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9"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3092"/>
        <w:gridCol w:w="3052"/>
        <w:gridCol w:w="3565"/>
      </w:tblGrid>
      <w:tr w:rsidR="00371F30" w:rsidRPr="000E243C" w:rsidTr="00425ADF">
        <w:tc>
          <w:tcPr>
            <w:tcW w:w="3092" w:type="dxa"/>
            <w:tcBorders>
              <w:top w:val="single" w:sz="4" w:space="0" w:color="auto"/>
              <w:left w:val="single" w:sz="4" w:space="0" w:color="auto"/>
              <w:bottom w:val="single" w:sz="4" w:space="0" w:color="auto"/>
            </w:tcBorders>
          </w:tcPr>
          <w:p w:rsidR="00371F30" w:rsidRPr="000E243C" w:rsidRDefault="00371F30" w:rsidP="004D7E87">
            <w:pPr>
              <w:jc w:val="center"/>
              <w:rPr>
                <w:sz w:val="16"/>
                <w:szCs w:val="16"/>
              </w:rPr>
            </w:pPr>
            <w:bookmarkStart w:id="0" w:name="_GoBack"/>
            <w:bookmarkEnd w:id="0"/>
            <w:r w:rsidRPr="000E243C">
              <w:rPr>
                <w:sz w:val="16"/>
                <w:szCs w:val="16"/>
              </w:rPr>
              <w:t>codice</w:t>
            </w:r>
          </w:p>
        </w:tc>
        <w:tc>
          <w:tcPr>
            <w:tcW w:w="3052" w:type="dxa"/>
            <w:tcBorders>
              <w:top w:val="single" w:sz="4" w:space="0" w:color="auto"/>
              <w:bottom w:val="single" w:sz="4" w:space="0" w:color="auto"/>
            </w:tcBorders>
          </w:tcPr>
          <w:p w:rsidR="00371F30" w:rsidRPr="000E243C" w:rsidRDefault="00371F30" w:rsidP="004D7E87">
            <w:pPr>
              <w:jc w:val="center"/>
              <w:rPr>
                <w:sz w:val="16"/>
                <w:szCs w:val="16"/>
              </w:rPr>
            </w:pPr>
            <w:r w:rsidRPr="000E243C">
              <w:rPr>
                <w:sz w:val="16"/>
                <w:szCs w:val="16"/>
              </w:rPr>
              <w:t>revisione</w:t>
            </w:r>
          </w:p>
        </w:tc>
        <w:tc>
          <w:tcPr>
            <w:tcW w:w="3565" w:type="dxa"/>
            <w:tcBorders>
              <w:top w:val="single" w:sz="4" w:space="0" w:color="auto"/>
              <w:bottom w:val="single" w:sz="4" w:space="0" w:color="auto"/>
              <w:right w:val="single" w:sz="4" w:space="0" w:color="auto"/>
            </w:tcBorders>
          </w:tcPr>
          <w:p w:rsidR="00371F30" w:rsidRPr="000E243C" w:rsidRDefault="00371F30" w:rsidP="004D7E87">
            <w:pPr>
              <w:jc w:val="center"/>
              <w:rPr>
                <w:sz w:val="16"/>
                <w:szCs w:val="16"/>
              </w:rPr>
            </w:pPr>
            <w:r w:rsidRPr="000E243C">
              <w:rPr>
                <w:sz w:val="16"/>
                <w:szCs w:val="16"/>
              </w:rPr>
              <w:t>Data</w:t>
            </w:r>
          </w:p>
        </w:tc>
      </w:tr>
      <w:tr w:rsidR="00371F30" w:rsidRPr="00B260EB" w:rsidTr="00B260EB">
        <w:trPr>
          <w:trHeight w:val="738"/>
        </w:trPr>
        <w:tc>
          <w:tcPr>
            <w:tcW w:w="3092" w:type="dxa"/>
            <w:tcBorders>
              <w:top w:val="single" w:sz="4" w:space="0" w:color="auto"/>
              <w:left w:val="single" w:sz="4" w:space="0" w:color="auto"/>
              <w:bottom w:val="single" w:sz="4" w:space="0" w:color="auto"/>
            </w:tcBorders>
            <w:vAlign w:val="center"/>
          </w:tcPr>
          <w:p w:rsidR="00371F30" w:rsidRPr="00B260EB" w:rsidRDefault="00371F30" w:rsidP="00B260EB">
            <w:pPr>
              <w:jc w:val="center"/>
              <w:rPr>
                <w:b/>
                <w:sz w:val="44"/>
                <w:szCs w:val="40"/>
              </w:rPr>
            </w:pPr>
            <w:r w:rsidRPr="00B260EB">
              <w:rPr>
                <w:b/>
                <w:sz w:val="44"/>
                <w:szCs w:val="40"/>
              </w:rPr>
              <w:t xml:space="preserve">REG </w:t>
            </w:r>
            <w:r w:rsidR="00593603">
              <w:rPr>
                <w:b/>
                <w:sz w:val="44"/>
                <w:szCs w:val="40"/>
              </w:rPr>
              <w:t>11</w:t>
            </w:r>
          </w:p>
        </w:tc>
        <w:tc>
          <w:tcPr>
            <w:tcW w:w="3052" w:type="dxa"/>
            <w:tcBorders>
              <w:top w:val="single" w:sz="4" w:space="0" w:color="auto"/>
              <w:bottom w:val="single" w:sz="4" w:space="0" w:color="auto"/>
            </w:tcBorders>
            <w:vAlign w:val="center"/>
          </w:tcPr>
          <w:p w:rsidR="00371F30" w:rsidRPr="00B260EB" w:rsidRDefault="00726084" w:rsidP="00B260EB">
            <w:pPr>
              <w:jc w:val="center"/>
              <w:rPr>
                <w:b/>
                <w:sz w:val="44"/>
                <w:szCs w:val="40"/>
              </w:rPr>
            </w:pPr>
            <w:r>
              <w:rPr>
                <w:b/>
                <w:sz w:val="44"/>
                <w:szCs w:val="40"/>
              </w:rPr>
              <w:t>1</w:t>
            </w:r>
          </w:p>
        </w:tc>
        <w:tc>
          <w:tcPr>
            <w:tcW w:w="3565" w:type="dxa"/>
            <w:tcBorders>
              <w:top w:val="single" w:sz="4" w:space="0" w:color="auto"/>
              <w:bottom w:val="single" w:sz="4" w:space="0" w:color="auto"/>
              <w:right w:val="single" w:sz="4" w:space="0" w:color="auto"/>
            </w:tcBorders>
            <w:vAlign w:val="center"/>
          </w:tcPr>
          <w:p w:rsidR="00371F30" w:rsidRPr="00B260EB" w:rsidRDefault="00281D34" w:rsidP="00CE1ABB">
            <w:pPr>
              <w:jc w:val="center"/>
              <w:rPr>
                <w:b/>
                <w:sz w:val="44"/>
                <w:szCs w:val="40"/>
              </w:rPr>
            </w:pPr>
            <w:r>
              <w:rPr>
                <w:b/>
                <w:sz w:val="44"/>
                <w:szCs w:val="40"/>
              </w:rPr>
              <w:t>27/03/2017</w:t>
            </w:r>
          </w:p>
        </w:tc>
      </w:tr>
    </w:tbl>
    <w:p w:rsidR="00371F30" w:rsidRDefault="00371F30" w:rsidP="00A21397">
      <w:pPr>
        <w:pStyle w:val="Intestazione"/>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0"/>
        <w:gridCol w:w="8379"/>
      </w:tblGrid>
      <w:tr w:rsidR="00371F30" w:rsidTr="00B260EB">
        <w:trPr>
          <w:cantSplit/>
          <w:trHeight w:val="1007"/>
        </w:trPr>
        <w:tc>
          <w:tcPr>
            <w:tcW w:w="1330" w:type="dxa"/>
          </w:tcPr>
          <w:p w:rsidR="00371F30" w:rsidRPr="000E243C" w:rsidRDefault="00371F30" w:rsidP="00B260EB">
            <w:pPr>
              <w:jc w:val="left"/>
              <w:rPr>
                <w:sz w:val="16"/>
                <w:szCs w:val="16"/>
              </w:rPr>
            </w:pPr>
            <w:r w:rsidRPr="000E243C">
              <w:rPr>
                <w:sz w:val="16"/>
                <w:szCs w:val="16"/>
              </w:rPr>
              <w:t>Titolo</w:t>
            </w:r>
          </w:p>
        </w:tc>
        <w:tc>
          <w:tcPr>
            <w:tcW w:w="8379" w:type="dxa"/>
            <w:vAlign w:val="center"/>
          </w:tcPr>
          <w:p w:rsidR="00371F30" w:rsidRPr="00C73EF3" w:rsidRDefault="004D7E87" w:rsidP="00593603">
            <w:pPr>
              <w:jc w:val="left"/>
              <w:rPr>
                <w:b/>
                <w:sz w:val="36"/>
              </w:rPr>
            </w:pPr>
            <w:r w:rsidRPr="00C73EF3">
              <w:rPr>
                <w:b/>
                <w:sz w:val="36"/>
              </w:rPr>
              <w:t xml:space="preserve">REGOLAMENTO </w:t>
            </w:r>
            <w:r w:rsidR="00593603">
              <w:rPr>
                <w:b/>
                <w:sz w:val="36"/>
              </w:rPr>
              <w:t>DI ACCESSO AGLI ATTI E ALLE INFORMAZIONI IN POSSESSO DELLA SOCIETA’</w:t>
            </w:r>
          </w:p>
        </w:tc>
      </w:tr>
    </w:tbl>
    <w:p w:rsidR="00371F30" w:rsidRPr="00B119F0" w:rsidRDefault="00371F30" w:rsidP="00A21397"/>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6"/>
        <w:gridCol w:w="1189"/>
        <w:gridCol w:w="3402"/>
        <w:gridCol w:w="3133"/>
      </w:tblGrid>
      <w:tr w:rsidR="00371F30" w:rsidRPr="000E243C" w:rsidTr="00425ADF">
        <w:trPr>
          <w:cantSplit/>
          <w:jc w:val="center"/>
        </w:trPr>
        <w:tc>
          <w:tcPr>
            <w:tcW w:w="9760" w:type="dxa"/>
            <w:gridSpan w:val="4"/>
          </w:tcPr>
          <w:p w:rsidR="00371F30" w:rsidRPr="000E243C" w:rsidRDefault="00371F30" w:rsidP="00A21397">
            <w:pPr>
              <w:rPr>
                <w:sz w:val="16"/>
                <w:szCs w:val="16"/>
              </w:rPr>
            </w:pPr>
            <w:r w:rsidRPr="000E243C">
              <w:rPr>
                <w:sz w:val="16"/>
                <w:szCs w:val="16"/>
              </w:rPr>
              <w:t>Descrizione delle modifiche dell’ultima revisione</w:t>
            </w:r>
          </w:p>
        </w:tc>
      </w:tr>
      <w:tr w:rsidR="00371F30" w:rsidRPr="00743CE0" w:rsidTr="00425ADF">
        <w:trPr>
          <w:cantSplit/>
          <w:jc w:val="center"/>
        </w:trPr>
        <w:tc>
          <w:tcPr>
            <w:tcW w:w="9760" w:type="dxa"/>
            <w:gridSpan w:val="4"/>
          </w:tcPr>
          <w:p w:rsidR="00C82A7D" w:rsidRDefault="00C82A7D" w:rsidP="00A21397"/>
          <w:p w:rsidR="00C82A7D" w:rsidRDefault="00324932" w:rsidP="00324932">
            <w:r w:rsidRPr="00324932">
              <w:t>Adeguamento al d.lgs 97/2016</w:t>
            </w:r>
          </w:p>
          <w:p w:rsidR="00324932" w:rsidRPr="00743CE0" w:rsidRDefault="00324932" w:rsidP="00324932"/>
        </w:tc>
      </w:tr>
      <w:tr w:rsidR="00371F30" w:rsidRPr="000E243C" w:rsidTr="00425ADF">
        <w:trPr>
          <w:cantSplit/>
          <w:jc w:val="center"/>
        </w:trPr>
        <w:tc>
          <w:tcPr>
            <w:tcW w:w="3225" w:type="dxa"/>
            <w:gridSpan w:val="2"/>
            <w:vAlign w:val="center"/>
          </w:tcPr>
          <w:p w:rsidR="00371F30" w:rsidRPr="000E243C" w:rsidRDefault="00524562" w:rsidP="004D7E87">
            <w:pPr>
              <w:jc w:val="center"/>
              <w:rPr>
                <w:sz w:val="16"/>
                <w:szCs w:val="16"/>
              </w:rPr>
            </w:pPr>
            <w:r w:rsidRPr="000E243C">
              <w:rPr>
                <w:sz w:val="16"/>
                <w:szCs w:val="16"/>
              </w:rPr>
              <w:t>Redazione</w:t>
            </w:r>
          </w:p>
        </w:tc>
        <w:tc>
          <w:tcPr>
            <w:tcW w:w="3402" w:type="dxa"/>
            <w:vAlign w:val="center"/>
          </w:tcPr>
          <w:p w:rsidR="00371F30" w:rsidRPr="000E243C" w:rsidRDefault="00371F30" w:rsidP="004D7E87">
            <w:pPr>
              <w:jc w:val="center"/>
              <w:rPr>
                <w:sz w:val="16"/>
                <w:szCs w:val="16"/>
              </w:rPr>
            </w:pPr>
            <w:r w:rsidRPr="000E243C">
              <w:rPr>
                <w:sz w:val="16"/>
                <w:szCs w:val="16"/>
              </w:rPr>
              <w:t>Verifica</w:t>
            </w:r>
          </w:p>
        </w:tc>
        <w:tc>
          <w:tcPr>
            <w:tcW w:w="3133" w:type="dxa"/>
          </w:tcPr>
          <w:p w:rsidR="00371F30" w:rsidRPr="000E243C" w:rsidRDefault="00371F30" w:rsidP="004D7E87">
            <w:pPr>
              <w:jc w:val="center"/>
              <w:rPr>
                <w:sz w:val="16"/>
                <w:szCs w:val="16"/>
              </w:rPr>
            </w:pPr>
            <w:r w:rsidRPr="000E243C">
              <w:rPr>
                <w:sz w:val="16"/>
                <w:szCs w:val="16"/>
              </w:rPr>
              <w:t>Approvazione</w:t>
            </w:r>
          </w:p>
        </w:tc>
      </w:tr>
      <w:tr w:rsidR="00371F30" w:rsidRPr="00B119F0" w:rsidTr="00425ADF">
        <w:trPr>
          <w:cantSplit/>
          <w:trHeight w:val="1140"/>
          <w:jc w:val="center"/>
        </w:trPr>
        <w:tc>
          <w:tcPr>
            <w:tcW w:w="3225" w:type="dxa"/>
            <w:gridSpan w:val="2"/>
            <w:tcBorders>
              <w:bottom w:val="single" w:sz="4" w:space="0" w:color="auto"/>
            </w:tcBorders>
            <w:vAlign w:val="center"/>
          </w:tcPr>
          <w:p w:rsidR="00371F30" w:rsidRPr="00EA2917" w:rsidRDefault="0065383D" w:rsidP="004D7E87">
            <w:pPr>
              <w:jc w:val="center"/>
            </w:pPr>
            <w:r>
              <w:t>SERVIZIO ASSISTENZA LEGALE</w:t>
            </w:r>
          </w:p>
        </w:tc>
        <w:tc>
          <w:tcPr>
            <w:tcW w:w="3402" w:type="dxa"/>
            <w:tcBorders>
              <w:bottom w:val="single" w:sz="4" w:space="0" w:color="auto"/>
            </w:tcBorders>
            <w:vAlign w:val="center"/>
          </w:tcPr>
          <w:p w:rsidR="00371F30" w:rsidRPr="00EA2917" w:rsidRDefault="00371F30" w:rsidP="004D7E87">
            <w:pPr>
              <w:jc w:val="center"/>
            </w:pPr>
            <w:r w:rsidRPr="00EA2917">
              <w:t>DIRETTORE GENERALE</w:t>
            </w:r>
          </w:p>
        </w:tc>
        <w:tc>
          <w:tcPr>
            <w:tcW w:w="3133" w:type="dxa"/>
            <w:tcBorders>
              <w:bottom w:val="single" w:sz="4" w:space="0" w:color="auto"/>
            </w:tcBorders>
            <w:vAlign w:val="center"/>
          </w:tcPr>
          <w:p w:rsidR="00371F30" w:rsidRPr="00EA2917" w:rsidRDefault="00371F30" w:rsidP="004D7E87">
            <w:pPr>
              <w:jc w:val="center"/>
            </w:pPr>
            <w:r>
              <w:t>ORGANO AMMINISTRATIVO</w:t>
            </w:r>
          </w:p>
        </w:tc>
      </w:tr>
      <w:tr w:rsidR="00845E0E" w:rsidRPr="00B119F0" w:rsidTr="00425ADF">
        <w:trPr>
          <w:cantSplit/>
          <w:trHeight w:val="1140"/>
          <w:jc w:val="center"/>
        </w:trPr>
        <w:tc>
          <w:tcPr>
            <w:tcW w:w="3225" w:type="dxa"/>
            <w:gridSpan w:val="2"/>
            <w:tcBorders>
              <w:left w:val="nil"/>
              <w:bottom w:val="nil"/>
              <w:right w:val="nil"/>
            </w:tcBorders>
            <w:vAlign w:val="center"/>
          </w:tcPr>
          <w:p w:rsidR="00845E0E" w:rsidRPr="00EA2917" w:rsidRDefault="00845E0E" w:rsidP="00A21397"/>
        </w:tc>
        <w:tc>
          <w:tcPr>
            <w:tcW w:w="3402" w:type="dxa"/>
            <w:tcBorders>
              <w:left w:val="nil"/>
              <w:bottom w:val="nil"/>
              <w:right w:val="nil"/>
            </w:tcBorders>
            <w:vAlign w:val="center"/>
          </w:tcPr>
          <w:p w:rsidR="00845E0E" w:rsidRPr="00EA2917" w:rsidRDefault="00845E0E" w:rsidP="00A21397"/>
        </w:tc>
        <w:tc>
          <w:tcPr>
            <w:tcW w:w="3133" w:type="dxa"/>
            <w:tcBorders>
              <w:left w:val="nil"/>
              <w:bottom w:val="nil"/>
              <w:right w:val="nil"/>
            </w:tcBorders>
            <w:vAlign w:val="center"/>
          </w:tcPr>
          <w:p w:rsidR="00324932" w:rsidRDefault="00845E0E" w:rsidP="00A21397">
            <w:r w:rsidRPr="00B119F0">
              <w:t xml:space="preserve">Approvato </w:t>
            </w:r>
            <w:r>
              <w:t xml:space="preserve">dall’Amministratore </w:t>
            </w:r>
            <w:r w:rsidRPr="00324932">
              <w:t xml:space="preserve">Unico </w:t>
            </w:r>
            <w:r w:rsidR="00957F0D" w:rsidRPr="00324932">
              <w:t>con determina n.</w:t>
            </w:r>
            <w:r w:rsidR="00324932" w:rsidRPr="00324932">
              <w:t>9</w:t>
            </w:r>
          </w:p>
          <w:p w:rsidR="00845E0E" w:rsidRPr="00171547" w:rsidRDefault="00593603" w:rsidP="00A21397">
            <w:pPr>
              <w:rPr>
                <w:sz w:val="20"/>
                <w:szCs w:val="20"/>
              </w:rPr>
            </w:pPr>
            <w:r w:rsidRPr="00324932">
              <w:t xml:space="preserve"> del </w:t>
            </w:r>
            <w:r w:rsidR="00324932" w:rsidRPr="00324932">
              <w:t>27</w:t>
            </w:r>
            <w:r w:rsidRPr="00324932">
              <w:t>/</w:t>
            </w:r>
            <w:r w:rsidR="00324932" w:rsidRPr="00324932">
              <w:t>03</w:t>
            </w:r>
            <w:r w:rsidRPr="00324932">
              <w:t>/</w:t>
            </w:r>
            <w:r w:rsidR="00324932" w:rsidRPr="00324932">
              <w:t>2017</w:t>
            </w:r>
          </w:p>
          <w:p w:rsidR="00845E0E" w:rsidRDefault="00845E0E" w:rsidP="00A21397"/>
          <w:p w:rsidR="00425ADF" w:rsidRDefault="00425ADF" w:rsidP="00A21397"/>
          <w:p w:rsidR="00425ADF" w:rsidRDefault="00425ADF" w:rsidP="00A21397"/>
        </w:tc>
      </w:tr>
      <w:tr w:rsidR="00845E0E" w:rsidTr="003F4A0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6" w:type="dxa"/>
          </w:tcPr>
          <w:p w:rsidR="00845E0E" w:rsidRDefault="00845E0E" w:rsidP="00A21397">
            <w:r>
              <w:t>SCOPO</w:t>
            </w:r>
          </w:p>
        </w:tc>
        <w:tc>
          <w:tcPr>
            <w:tcW w:w="7724" w:type="dxa"/>
            <w:gridSpan w:val="3"/>
          </w:tcPr>
          <w:p w:rsidR="003E0EB4" w:rsidRDefault="008F770A" w:rsidP="004D7E87">
            <w:r>
              <w:t>Il presente Regolamento disciplina le modalità</w:t>
            </w:r>
            <w:r w:rsidR="003E0EB4">
              <w:t>:</w:t>
            </w:r>
          </w:p>
          <w:p w:rsidR="003E0EB4" w:rsidRDefault="008F770A" w:rsidP="003A2202">
            <w:pPr>
              <w:numPr>
                <w:ilvl w:val="0"/>
                <w:numId w:val="38"/>
              </w:numPr>
            </w:pPr>
            <w:r>
              <w:t>di accesso agli atti amministrativi</w:t>
            </w:r>
            <w:r w:rsidR="003E0EB4">
              <w:t xml:space="preserve">, </w:t>
            </w:r>
            <w:r>
              <w:t xml:space="preserve">di cui alla L. </w:t>
            </w:r>
            <w:r w:rsidR="003E0EB4">
              <w:t>241/1990</w:t>
            </w:r>
            <w:r w:rsidR="00CD17A4">
              <w:t xml:space="preserve"> (“accesso documentale”)</w:t>
            </w:r>
            <w:r w:rsidR="003E0EB4">
              <w:t xml:space="preserve">; </w:t>
            </w:r>
          </w:p>
          <w:p w:rsidR="00D016C8" w:rsidRDefault="00D016C8" w:rsidP="003A2202">
            <w:pPr>
              <w:numPr>
                <w:ilvl w:val="0"/>
                <w:numId w:val="38"/>
              </w:numPr>
            </w:pPr>
            <w:r>
              <w:t xml:space="preserve">di accesso agli atti delle procedure di affidamento e di esecuzione dei contratti pubblici di cui al D.Lgs. n. 50/2016. </w:t>
            </w:r>
          </w:p>
          <w:p w:rsidR="00CD17A4" w:rsidRDefault="008F770A" w:rsidP="003A2202">
            <w:pPr>
              <w:numPr>
                <w:ilvl w:val="0"/>
                <w:numId w:val="38"/>
              </w:numPr>
            </w:pPr>
            <w:r>
              <w:t xml:space="preserve">di accesso civico </w:t>
            </w:r>
            <w:r w:rsidR="00786F67">
              <w:t xml:space="preserve">(“semplice”) </w:t>
            </w:r>
            <w:r>
              <w:t>di cui al D</w:t>
            </w:r>
            <w:r w:rsidR="003E0EB4">
              <w:t>.</w:t>
            </w:r>
            <w:r>
              <w:t>lgs</w:t>
            </w:r>
            <w:r w:rsidR="003E0EB4">
              <w:t>.</w:t>
            </w:r>
            <w:r>
              <w:t xml:space="preserve"> n. 33/2013</w:t>
            </w:r>
            <w:r w:rsidR="00897005">
              <w:t xml:space="preserve"> </w:t>
            </w:r>
          </w:p>
          <w:p w:rsidR="00845E0E" w:rsidRDefault="00CD17A4" w:rsidP="003A2202">
            <w:pPr>
              <w:numPr>
                <w:ilvl w:val="0"/>
                <w:numId w:val="38"/>
              </w:numPr>
            </w:pPr>
            <w:r>
              <w:t xml:space="preserve">di accesso civico </w:t>
            </w:r>
            <w:r w:rsidR="00897005">
              <w:t>“</w:t>
            </w:r>
            <w:r>
              <w:t>generalizzato</w:t>
            </w:r>
            <w:r w:rsidR="00897005">
              <w:t>”</w:t>
            </w:r>
            <w:r>
              <w:t xml:space="preserve"> </w:t>
            </w:r>
            <w:r w:rsidR="006E0D9E">
              <w:t>del D.lgs n. 97/2016.</w:t>
            </w:r>
          </w:p>
          <w:p w:rsidR="00897005" w:rsidRDefault="00897005" w:rsidP="003A2202">
            <w:pPr>
              <w:numPr>
                <w:ilvl w:val="0"/>
                <w:numId w:val="38"/>
              </w:numPr>
            </w:pPr>
            <w:r>
              <w:t>di accesso alle informazioni ambientali del D.Lgs. n. 195/2005.</w:t>
            </w:r>
          </w:p>
          <w:p w:rsidR="00A21397" w:rsidRPr="00A21397" w:rsidRDefault="00A21397" w:rsidP="00A21397">
            <w:pPr>
              <w:pStyle w:val="Puntoelenco"/>
            </w:pPr>
          </w:p>
        </w:tc>
      </w:tr>
      <w:tr w:rsidR="00845E0E" w:rsidTr="003F4A0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6" w:type="dxa"/>
          </w:tcPr>
          <w:p w:rsidR="00845E0E" w:rsidRDefault="00845E0E" w:rsidP="00A21397">
            <w:r>
              <w:t>APPLICAZIONE</w:t>
            </w:r>
          </w:p>
        </w:tc>
        <w:tc>
          <w:tcPr>
            <w:tcW w:w="7724" w:type="dxa"/>
            <w:gridSpan w:val="3"/>
          </w:tcPr>
          <w:p w:rsidR="00D163DB" w:rsidRDefault="00A21397" w:rsidP="00D163DB">
            <w:r>
              <w:t>S</w:t>
            </w:r>
            <w:r w:rsidRPr="00A21397">
              <w:t xml:space="preserve">i applica </w:t>
            </w:r>
            <w:r w:rsidR="00D163DB">
              <w:t>per la richiesta</w:t>
            </w:r>
            <w:r w:rsidR="003E0EB4">
              <w:t>,</w:t>
            </w:r>
            <w:r w:rsidR="00D163DB">
              <w:t xml:space="preserve"> da parte di terzi, di accesso:</w:t>
            </w:r>
          </w:p>
          <w:p w:rsidR="00D163DB" w:rsidRDefault="00D163DB" w:rsidP="003A2202">
            <w:pPr>
              <w:numPr>
                <w:ilvl w:val="0"/>
                <w:numId w:val="37"/>
              </w:numPr>
            </w:pPr>
            <w:r>
              <w:t xml:space="preserve">a </w:t>
            </w:r>
            <w:r w:rsidR="00000B7F">
              <w:t xml:space="preserve">atti e </w:t>
            </w:r>
            <w:r>
              <w:t xml:space="preserve">documenti amministrativi di Acque del Chiampo, che la stessa ha predisposto o utilizzato ai fini dell’esercizio delle funzioni amministrative connesse all’attività di servizio </w:t>
            </w:r>
            <w:r w:rsidR="007E1533">
              <w:t>pubblico o di interesse generale</w:t>
            </w:r>
            <w:r>
              <w:t xml:space="preserve">; </w:t>
            </w:r>
          </w:p>
          <w:p w:rsidR="00D163DB" w:rsidRDefault="00D163DB" w:rsidP="003A2202">
            <w:pPr>
              <w:numPr>
                <w:ilvl w:val="0"/>
                <w:numId w:val="37"/>
              </w:numPr>
            </w:pPr>
            <w:r>
              <w:t>a documenti, informazioni o dati</w:t>
            </w:r>
            <w:r w:rsidR="003E0EB4">
              <w:t xml:space="preserve">, </w:t>
            </w:r>
            <w:r>
              <w:t xml:space="preserve">per i quali vi sia l’obbligo di pubblicazione </w:t>
            </w:r>
            <w:r w:rsidR="003E0EB4">
              <w:t>nella sezione “Amministrazione Trasparente” del sito web della società</w:t>
            </w:r>
            <w:r w:rsidR="009E2175">
              <w:t>;</w:t>
            </w:r>
            <w:r w:rsidR="003E0EB4">
              <w:t xml:space="preserve">. </w:t>
            </w:r>
          </w:p>
          <w:p w:rsidR="00B62A59" w:rsidRDefault="00B62A59" w:rsidP="003A2202">
            <w:pPr>
              <w:numPr>
                <w:ilvl w:val="0"/>
                <w:numId w:val="37"/>
              </w:numPr>
            </w:pPr>
            <w:r>
              <w:t xml:space="preserve">a dati e documenti detenuti dalla Società, ulteriori rispetto a quelli oggetto di pubblicazione, e connessi alle </w:t>
            </w:r>
            <w:r w:rsidR="00843070">
              <w:t xml:space="preserve">attività di pubblico interesse, alle </w:t>
            </w:r>
            <w:r>
              <w:t xml:space="preserve">funzioni di servizio pubblico </w:t>
            </w:r>
            <w:r w:rsidR="00843070">
              <w:t>e/o</w:t>
            </w:r>
            <w:r>
              <w:t xml:space="preserve"> di interesse generale</w:t>
            </w:r>
            <w:r w:rsidR="003714AB">
              <w:t>.</w:t>
            </w:r>
          </w:p>
          <w:p w:rsidR="00845E0E" w:rsidRPr="00A21397" w:rsidRDefault="00D163DB" w:rsidP="00D163DB">
            <w:r>
              <w:t xml:space="preserve"> </w:t>
            </w:r>
          </w:p>
        </w:tc>
      </w:tr>
    </w:tbl>
    <w:p w:rsidR="00E605CA" w:rsidRDefault="00E605CA" w:rsidP="00A21397">
      <w:pPr>
        <w:pStyle w:val="Sommario1"/>
      </w:pPr>
      <w:r>
        <w:br w:type="page"/>
      </w:r>
    </w:p>
    <w:p w:rsidR="00AD51B3" w:rsidRPr="00E7328F" w:rsidRDefault="00E7328F" w:rsidP="00A21397">
      <w:pPr>
        <w:pStyle w:val="Sommario1"/>
      </w:pPr>
      <w:r w:rsidRPr="00E7328F">
        <w:lastRenderedPageBreak/>
        <w:t>SOMMARIO</w:t>
      </w:r>
    </w:p>
    <w:p w:rsidR="00896005" w:rsidRDefault="00205C48">
      <w:pPr>
        <w:pStyle w:val="Sommario1"/>
        <w:tabs>
          <w:tab w:val="left" w:pos="1162"/>
          <w:tab w:val="right" w:leader="dot" w:pos="9628"/>
        </w:tabs>
        <w:rPr>
          <w:rFonts w:asciiTheme="minorHAnsi" w:eastAsiaTheme="minorEastAsia" w:hAnsiTheme="minorHAnsi" w:cstheme="minorBidi"/>
          <w:b w:val="0"/>
          <w:bCs w:val="0"/>
          <w:caps w:val="0"/>
          <w:noProof/>
          <w:kern w:val="0"/>
          <w:u w:val="none"/>
          <w:lang w:eastAsia="it-IT"/>
        </w:rPr>
      </w:pPr>
      <w:r>
        <w:rPr>
          <w:rFonts w:ascii="Arial" w:hAnsi="Arial"/>
        </w:rPr>
        <w:fldChar w:fldCharType="begin"/>
      </w:r>
      <w:r>
        <w:rPr>
          <w:rFonts w:ascii="Arial" w:hAnsi="Arial"/>
        </w:rPr>
        <w:instrText xml:space="preserve"> TOC \h \z \t "StilePaola 2;4;TITOLO;1;Stile7;2;Stile8;5;Titolo;1" </w:instrText>
      </w:r>
      <w:r>
        <w:rPr>
          <w:rFonts w:ascii="Arial" w:hAnsi="Arial"/>
        </w:rPr>
        <w:fldChar w:fldCharType="separate"/>
      </w:r>
      <w:hyperlink w:anchor="_Toc475452863" w:history="1">
        <w:r w:rsidR="00896005" w:rsidRPr="00E25D6F">
          <w:rPr>
            <w:rStyle w:val="Collegamentoipertestuale"/>
            <w:noProof/>
          </w:rPr>
          <w:t>Sezione I</w:t>
        </w:r>
        <w:r w:rsidR="00896005">
          <w:rPr>
            <w:rFonts w:asciiTheme="minorHAnsi" w:eastAsiaTheme="minorEastAsia" w:hAnsiTheme="minorHAnsi" w:cstheme="minorBidi"/>
            <w:b w:val="0"/>
            <w:bCs w:val="0"/>
            <w:caps w:val="0"/>
            <w:noProof/>
            <w:kern w:val="0"/>
            <w:u w:val="none"/>
            <w:lang w:eastAsia="it-IT"/>
          </w:rPr>
          <w:tab/>
        </w:r>
        <w:r w:rsidR="00896005" w:rsidRPr="00E25D6F">
          <w:rPr>
            <w:rStyle w:val="Collegamentoipertestuale"/>
            <w:noProof/>
          </w:rPr>
          <w:t>REGOLAMENTO DI ACCESSO AGLI ATTI AMMINISTRATIVI AI SENSI DEGLI ART. 22 E SS. DELLA L. 241/1990</w:t>
        </w:r>
        <w:r w:rsidR="00896005">
          <w:rPr>
            <w:noProof/>
            <w:webHidden/>
          </w:rPr>
          <w:tab/>
        </w:r>
        <w:r w:rsidR="00896005">
          <w:rPr>
            <w:noProof/>
            <w:webHidden/>
          </w:rPr>
          <w:fldChar w:fldCharType="begin"/>
        </w:r>
        <w:r w:rsidR="00896005">
          <w:rPr>
            <w:noProof/>
            <w:webHidden/>
          </w:rPr>
          <w:instrText xml:space="preserve"> PAGEREF _Toc475452863 \h </w:instrText>
        </w:r>
        <w:r w:rsidR="00896005">
          <w:rPr>
            <w:noProof/>
            <w:webHidden/>
          </w:rPr>
        </w:r>
        <w:r w:rsidR="00896005">
          <w:rPr>
            <w:noProof/>
            <w:webHidden/>
          </w:rPr>
          <w:fldChar w:fldCharType="separate"/>
        </w:r>
        <w:r w:rsidR="00896005">
          <w:rPr>
            <w:noProof/>
            <w:webHidden/>
          </w:rPr>
          <w:t>4</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64" w:history="1">
        <w:r w:rsidR="00896005" w:rsidRPr="00E25D6F">
          <w:rPr>
            <w:rStyle w:val="Collegamentoipertestuale"/>
            <w:noProof/>
          </w:rPr>
          <w:t>ART. 1</w:t>
        </w:r>
        <w:r w:rsidR="00896005">
          <w:rPr>
            <w:rFonts w:asciiTheme="minorHAnsi" w:eastAsiaTheme="minorEastAsia" w:hAnsiTheme="minorHAnsi" w:cstheme="minorBidi"/>
            <w:noProof/>
            <w:kern w:val="0"/>
            <w:lang w:eastAsia="it-IT"/>
          </w:rPr>
          <w:tab/>
        </w:r>
        <w:r w:rsidR="00896005" w:rsidRPr="00E25D6F">
          <w:rPr>
            <w:rStyle w:val="Collegamentoipertestuale"/>
            <w:noProof/>
          </w:rPr>
          <w:t>- OGGETTO, DEFINIZIONE E FINALITA'</w:t>
        </w:r>
        <w:r w:rsidR="00896005">
          <w:rPr>
            <w:noProof/>
            <w:webHidden/>
          </w:rPr>
          <w:tab/>
        </w:r>
        <w:r w:rsidR="00896005">
          <w:rPr>
            <w:noProof/>
            <w:webHidden/>
          </w:rPr>
          <w:fldChar w:fldCharType="begin"/>
        </w:r>
        <w:r w:rsidR="00896005">
          <w:rPr>
            <w:noProof/>
            <w:webHidden/>
          </w:rPr>
          <w:instrText xml:space="preserve"> PAGEREF _Toc475452864 \h </w:instrText>
        </w:r>
        <w:r w:rsidR="00896005">
          <w:rPr>
            <w:noProof/>
            <w:webHidden/>
          </w:rPr>
        </w:r>
        <w:r w:rsidR="00896005">
          <w:rPr>
            <w:noProof/>
            <w:webHidden/>
          </w:rPr>
          <w:fldChar w:fldCharType="separate"/>
        </w:r>
        <w:r w:rsidR="00896005">
          <w:rPr>
            <w:noProof/>
            <w:webHidden/>
          </w:rPr>
          <w:t>4</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65" w:history="1">
        <w:r w:rsidR="00896005" w:rsidRPr="00E25D6F">
          <w:rPr>
            <w:rStyle w:val="Collegamentoipertestuale"/>
            <w:noProof/>
          </w:rPr>
          <w:t>ART. 2</w:t>
        </w:r>
        <w:r w:rsidR="00896005">
          <w:rPr>
            <w:rFonts w:asciiTheme="minorHAnsi" w:eastAsiaTheme="minorEastAsia" w:hAnsiTheme="minorHAnsi" w:cstheme="minorBidi"/>
            <w:noProof/>
            <w:kern w:val="0"/>
            <w:lang w:eastAsia="it-IT"/>
          </w:rPr>
          <w:tab/>
        </w:r>
        <w:r w:rsidR="00896005" w:rsidRPr="00E25D6F">
          <w:rPr>
            <w:rStyle w:val="Collegamentoipertestuale"/>
            <w:noProof/>
          </w:rPr>
          <w:t xml:space="preserve">- </w:t>
        </w:r>
        <w:r w:rsidR="00896005" w:rsidRPr="00E25D6F">
          <w:rPr>
            <w:rStyle w:val="Collegamentoipertestuale"/>
            <w:noProof/>
            <w:bdr w:val="none" w:sz="0" w:space="0" w:color="auto" w:frame="1"/>
          </w:rPr>
          <w:t>MODALITÀ’ DI ESERCIZIO</w:t>
        </w:r>
        <w:r w:rsidR="00896005">
          <w:rPr>
            <w:noProof/>
            <w:webHidden/>
          </w:rPr>
          <w:tab/>
        </w:r>
        <w:r w:rsidR="00896005">
          <w:rPr>
            <w:noProof/>
            <w:webHidden/>
          </w:rPr>
          <w:fldChar w:fldCharType="begin"/>
        </w:r>
        <w:r w:rsidR="00896005">
          <w:rPr>
            <w:noProof/>
            <w:webHidden/>
          </w:rPr>
          <w:instrText xml:space="preserve"> PAGEREF _Toc475452865 \h </w:instrText>
        </w:r>
        <w:r w:rsidR="00896005">
          <w:rPr>
            <w:noProof/>
            <w:webHidden/>
          </w:rPr>
        </w:r>
        <w:r w:rsidR="00896005">
          <w:rPr>
            <w:noProof/>
            <w:webHidden/>
          </w:rPr>
          <w:fldChar w:fldCharType="separate"/>
        </w:r>
        <w:r w:rsidR="00896005">
          <w:rPr>
            <w:noProof/>
            <w:webHidden/>
          </w:rPr>
          <w:t>5</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66" w:history="1">
        <w:r w:rsidR="00896005" w:rsidRPr="00E25D6F">
          <w:rPr>
            <w:rStyle w:val="Collegamentoipertestuale"/>
            <w:noProof/>
          </w:rPr>
          <w:t>ART. 3</w:t>
        </w:r>
        <w:r w:rsidR="00896005">
          <w:rPr>
            <w:rFonts w:asciiTheme="minorHAnsi" w:eastAsiaTheme="minorEastAsia" w:hAnsiTheme="minorHAnsi" w:cstheme="minorBidi"/>
            <w:noProof/>
            <w:kern w:val="0"/>
            <w:lang w:eastAsia="it-IT"/>
          </w:rPr>
          <w:tab/>
        </w:r>
        <w:r w:rsidR="00896005" w:rsidRPr="00E25D6F">
          <w:rPr>
            <w:rStyle w:val="Collegamentoipertestuale"/>
            <w:noProof/>
          </w:rPr>
          <w:t>- PROCEDIMENTO DI ACCESSO</w:t>
        </w:r>
        <w:r w:rsidR="00896005">
          <w:rPr>
            <w:noProof/>
            <w:webHidden/>
          </w:rPr>
          <w:tab/>
        </w:r>
        <w:r w:rsidR="00896005">
          <w:rPr>
            <w:noProof/>
            <w:webHidden/>
          </w:rPr>
          <w:fldChar w:fldCharType="begin"/>
        </w:r>
        <w:r w:rsidR="00896005">
          <w:rPr>
            <w:noProof/>
            <w:webHidden/>
          </w:rPr>
          <w:instrText xml:space="preserve"> PAGEREF _Toc475452866 \h </w:instrText>
        </w:r>
        <w:r w:rsidR="00896005">
          <w:rPr>
            <w:noProof/>
            <w:webHidden/>
          </w:rPr>
        </w:r>
        <w:r w:rsidR="00896005">
          <w:rPr>
            <w:noProof/>
            <w:webHidden/>
          </w:rPr>
          <w:fldChar w:fldCharType="separate"/>
        </w:r>
        <w:r w:rsidR="00896005">
          <w:rPr>
            <w:noProof/>
            <w:webHidden/>
          </w:rPr>
          <w:t>5</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67" w:history="1">
        <w:r w:rsidR="00896005" w:rsidRPr="00E25D6F">
          <w:rPr>
            <w:rStyle w:val="Collegamentoipertestuale"/>
            <w:noProof/>
          </w:rPr>
          <w:t>ART. 4</w:t>
        </w:r>
        <w:r w:rsidR="00896005">
          <w:rPr>
            <w:rFonts w:asciiTheme="minorHAnsi" w:eastAsiaTheme="minorEastAsia" w:hAnsiTheme="minorHAnsi" w:cstheme="minorBidi"/>
            <w:noProof/>
            <w:kern w:val="0"/>
            <w:lang w:eastAsia="it-IT"/>
          </w:rPr>
          <w:tab/>
        </w:r>
        <w:r w:rsidR="00896005" w:rsidRPr="00E25D6F">
          <w:rPr>
            <w:rStyle w:val="Collegamentoipertestuale"/>
            <w:noProof/>
          </w:rPr>
          <w:t xml:space="preserve">- </w:t>
        </w:r>
        <w:r w:rsidR="00896005" w:rsidRPr="00E25D6F">
          <w:rPr>
            <w:rStyle w:val="Collegamentoipertestuale"/>
            <w:noProof/>
            <w:bdr w:val="none" w:sz="0" w:space="0" w:color="auto" w:frame="1"/>
          </w:rPr>
          <w:t>NOTIFICA AI CONTROINTERESSATI</w:t>
        </w:r>
        <w:r w:rsidR="00896005">
          <w:rPr>
            <w:noProof/>
            <w:webHidden/>
          </w:rPr>
          <w:tab/>
        </w:r>
        <w:r w:rsidR="00896005">
          <w:rPr>
            <w:noProof/>
            <w:webHidden/>
          </w:rPr>
          <w:fldChar w:fldCharType="begin"/>
        </w:r>
        <w:r w:rsidR="00896005">
          <w:rPr>
            <w:noProof/>
            <w:webHidden/>
          </w:rPr>
          <w:instrText xml:space="preserve"> PAGEREF _Toc475452867 \h </w:instrText>
        </w:r>
        <w:r w:rsidR="00896005">
          <w:rPr>
            <w:noProof/>
            <w:webHidden/>
          </w:rPr>
        </w:r>
        <w:r w:rsidR="00896005">
          <w:rPr>
            <w:noProof/>
            <w:webHidden/>
          </w:rPr>
          <w:fldChar w:fldCharType="separate"/>
        </w:r>
        <w:r w:rsidR="00896005">
          <w:rPr>
            <w:noProof/>
            <w:webHidden/>
          </w:rPr>
          <w:t>6</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68" w:history="1">
        <w:r w:rsidR="00896005" w:rsidRPr="00E25D6F">
          <w:rPr>
            <w:rStyle w:val="Collegamentoipertestuale"/>
            <w:noProof/>
          </w:rPr>
          <w:t>ART. 5</w:t>
        </w:r>
        <w:r w:rsidR="00896005">
          <w:rPr>
            <w:rFonts w:asciiTheme="minorHAnsi" w:eastAsiaTheme="minorEastAsia" w:hAnsiTheme="minorHAnsi" w:cstheme="minorBidi"/>
            <w:noProof/>
            <w:kern w:val="0"/>
            <w:lang w:eastAsia="it-IT"/>
          </w:rPr>
          <w:tab/>
        </w:r>
        <w:r w:rsidR="00896005" w:rsidRPr="00E25D6F">
          <w:rPr>
            <w:rStyle w:val="Collegamentoipertestuale"/>
            <w:noProof/>
          </w:rPr>
          <w:t xml:space="preserve">- </w:t>
        </w:r>
        <w:r w:rsidR="00896005" w:rsidRPr="00E25D6F">
          <w:rPr>
            <w:rStyle w:val="Collegamentoipertestuale"/>
            <w:noProof/>
            <w:bdr w:val="none" w:sz="0" w:space="0" w:color="auto" w:frame="1"/>
          </w:rPr>
          <w:t>ACCOGLIMENTO O DINIEGO DELLA RICHIESTA</w:t>
        </w:r>
        <w:r w:rsidR="00896005">
          <w:rPr>
            <w:noProof/>
            <w:webHidden/>
          </w:rPr>
          <w:tab/>
        </w:r>
        <w:r w:rsidR="00896005">
          <w:rPr>
            <w:noProof/>
            <w:webHidden/>
          </w:rPr>
          <w:fldChar w:fldCharType="begin"/>
        </w:r>
        <w:r w:rsidR="00896005">
          <w:rPr>
            <w:noProof/>
            <w:webHidden/>
          </w:rPr>
          <w:instrText xml:space="preserve"> PAGEREF _Toc475452868 \h </w:instrText>
        </w:r>
        <w:r w:rsidR="00896005">
          <w:rPr>
            <w:noProof/>
            <w:webHidden/>
          </w:rPr>
        </w:r>
        <w:r w:rsidR="00896005">
          <w:rPr>
            <w:noProof/>
            <w:webHidden/>
          </w:rPr>
          <w:fldChar w:fldCharType="separate"/>
        </w:r>
        <w:r w:rsidR="00896005">
          <w:rPr>
            <w:noProof/>
            <w:webHidden/>
          </w:rPr>
          <w:t>6</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69" w:history="1">
        <w:r w:rsidR="00896005" w:rsidRPr="00E25D6F">
          <w:rPr>
            <w:rStyle w:val="Collegamentoipertestuale"/>
            <w:noProof/>
            <w:bdr w:val="none" w:sz="0" w:space="0" w:color="auto" w:frame="1"/>
          </w:rPr>
          <w:t>ART. 6</w:t>
        </w:r>
        <w:r w:rsidR="00896005">
          <w:rPr>
            <w:rFonts w:asciiTheme="minorHAnsi" w:eastAsiaTheme="minorEastAsia" w:hAnsiTheme="minorHAnsi" w:cstheme="minorBidi"/>
            <w:noProof/>
            <w:kern w:val="0"/>
            <w:lang w:eastAsia="it-IT"/>
          </w:rPr>
          <w:tab/>
        </w:r>
        <w:r w:rsidR="00896005" w:rsidRPr="00E25D6F">
          <w:rPr>
            <w:rStyle w:val="Collegamentoipertestuale"/>
            <w:noProof/>
            <w:bdr w:val="none" w:sz="0" w:space="0" w:color="auto" w:frame="1"/>
          </w:rPr>
          <w:t>- TERMINI</w:t>
        </w:r>
        <w:r w:rsidR="00896005">
          <w:rPr>
            <w:noProof/>
            <w:webHidden/>
          </w:rPr>
          <w:tab/>
        </w:r>
        <w:r w:rsidR="00896005">
          <w:rPr>
            <w:noProof/>
            <w:webHidden/>
          </w:rPr>
          <w:fldChar w:fldCharType="begin"/>
        </w:r>
        <w:r w:rsidR="00896005">
          <w:rPr>
            <w:noProof/>
            <w:webHidden/>
          </w:rPr>
          <w:instrText xml:space="preserve"> PAGEREF _Toc475452869 \h </w:instrText>
        </w:r>
        <w:r w:rsidR="00896005">
          <w:rPr>
            <w:noProof/>
            <w:webHidden/>
          </w:rPr>
        </w:r>
        <w:r w:rsidR="00896005">
          <w:rPr>
            <w:noProof/>
            <w:webHidden/>
          </w:rPr>
          <w:fldChar w:fldCharType="separate"/>
        </w:r>
        <w:r w:rsidR="00896005">
          <w:rPr>
            <w:noProof/>
            <w:webHidden/>
          </w:rPr>
          <w:t>7</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70" w:history="1">
        <w:r w:rsidR="00896005" w:rsidRPr="00E25D6F">
          <w:rPr>
            <w:rStyle w:val="Collegamentoipertestuale"/>
            <w:noProof/>
            <w:bdr w:val="none" w:sz="0" w:space="0" w:color="auto" w:frame="1"/>
          </w:rPr>
          <w:t>ART. 7</w:t>
        </w:r>
        <w:r w:rsidR="00896005">
          <w:rPr>
            <w:rFonts w:asciiTheme="minorHAnsi" w:eastAsiaTheme="minorEastAsia" w:hAnsiTheme="minorHAnsi" w:cstheme="minorBidi"/>
            <w:noProof/>
            <w:kern w:val="0"/>
            <w:lang w:eastAsia="it-IT"/>
          </w:rPr>
          <w:tab/>
        </w:r>
        <w:r w:rsidR="00896005" w:rsidRPr="00E25D6F">
          <w:rPr>
            <w:rStyle w:val="Collegamentoipertestuale"/>
            <w:noProof/>
            <w:bdr w:val="none" w:sz="0" w:space="0" w:color="auto" w:frame="1"/>
          </w:rPr>
          <w:t>- INAMMISSIBILITÀ DELLA DOMANDA</w:t>
        </w:r>
        <w:r w:rsidR="00896005">
          <w:rPr>
            <w:noProof/>
            <w:webHidden/>
          </w:rPr>
          <w:tab/>
        </w:r>
        <w:r w:rsidR="00896005">
          <w:rPr>
            <w:noProof/>
            <w:webHidden/>
          </w:rPr>
          <w:fldChar w:fldCharType="begin"/>
        </w:r>
        <w:r w:rsidR="00896005">
          <w:rPr>
            <w:noProof/>
            <w:webHidden/>
          </w:rPr>
          <w:instrText xml:space="preserve"> PAGEREF _Toc475452870 \h </w:instrText>
        </w:r>
        <w:r w:rsidR="00896005">
          <w:rPr>
            <w:noProof/>
            <w:webHidden/>
          </w:rPr>
        </w:r>
        <w:r w:rsidR="00896005">
          <w:rPr>
            <w:noProof/>
            <w:webHidden/>
          </w:rPr>
          <w:fldChar w:fldCharType="separate"/>
        </w:r>
        <w:r w:rsidR="00896005">
          <w:rPr>
            <w:noProof/>
            <w:webHidden/>
          </w:rPr>
          <w:t>7</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71" w:history="1">
        <w:r w:rsidR="00896005" w:rsidRPr="00E25D6F">
          <w:rPr>
            <w:rStyle w:val="Collegamentoipertestuale"/>
            <w:noProof/>
            <w:bdr w:val="none" w:sz="0" w:space="0" w:color="auto" w:frame="1"/>
          </w:rPr>
          <w:t>ART. 8</w:t>
        </w:r>
        <w:r w:rsidR="00896005">
          <w:rPr>
            <w:rFonts w:asciiTheme="minorHAnsi" w:eastAsiaTheme="minorEastAsia" w:hAnsiTheme="minorHAnsi" w:cstheme="minorBidi"/>
            <w:noProof/>
            <w:kern w:val="0"/>
            <w:lang w:eastAsia="it-IT"/>
          </w:rPr>
          <w:tab/>
        </w:r>
        <w:r w:rsidR="00896005" w:rsidRPr="00E25D6F">
          <w:rPr>
            <w:rStyle w:val="Collegamentoipertestuale"/>
            <w:noProof/>
          </w:rPr>
          <w:t xml:space="preserve">- </w:t>
        </w:r>
        <w:r w:rsidR="00896005" w:rsidRPr="00E25D6F">
          <w:rPr>
            <w:rStyle w:val="Collegamentoipertestuale"/>
            <w:noProof/>
            <w:bdr w:val="none" w:sz="0" w:space="0" w:color="auto" w:frame="1"/>
          </w:rPr>
          <w:t>DIFFERIMENTO O NON ACCOGLIMENTO DELLA RICHIESTA DI ACCESSO</w:t>
        </w:r>
        <w:r w:rsidR="00896005">
          <w:rPr>
            <w:noProof/>
            <w:webHidden/>
          </w:rPr>
          <w:tab/>
        </w:r>
        <w:r w:rsidR="00896005">
          <w:rPr>
            <w:noProof/>
            <w:webHidden/>
          </w:rPr>
          <w:fldChar w:fldCharType="begin"/>
        </w:r>
        <w:r w:rsidR="00896005">
          <w:rPr>
            <w:noProof/>
            <w:webHidden/>
          </w:rPr>
          <w:instrText xml:space="preserve"> PAGEREF _Toc475452871 \h </w:instrText>
        </w:r>
        <w:r w:rsidR="00896005">
          <w:rPr>
            <w:noProof/>
            <w:webHidden/>
          </w:rPr>
        </w:r>
        <w:r w:rsidR="00896005">
          <w:rPr>
            <w:noProof/>
            <w:webHidden/>
          </w:rPr>
          <w:fldChar w:fldCharType="separate"/>
        </w:r>
        <w:r w:rsidR="00896005">
          <w:rPr>
            <w:noProof/>
            <w:webHidden/>
          </w:rPr>
          <w:t>7</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72" w:history="1">
        <w:r w:rsidR="00896005" w:rsidRPr="00E25D6F">
          <w:rPr>
            <w:rStyle w:val="Collegamentoipertestuale"/>
            <w:noProof/>
            <w:bdr w:val="none" w:sz="0" w:space="0" w:color="auto" w:frame="1"/>
          </w:rPr>
          <w:t>ART. 9</w:t>
        </w:r>
        <w:r w:rsidR="00896005">
          <w:rPr>
            <w:rFonts w:asciiTheme="minorHAnsi" w:eastAsiaTheme="minorEastAsia" w:hAnsiTheme="minorHAnsi" w:cstheme="minorBidi"/>
            <w:noProof/>
            <w:kern w:val="0"/>
            <w:lang w:eastAsia="it-IT"/>
          </w:rPr>
          <w:tab/>
        </w:r>
        <w:r w:rsidR="00896005" w:rsidRPr="00E25D6F">
          <w:rPr>
            <w:rStyle w:val="Collegamentoipertestuale"/>
            <w:noProof/>
          </w:rPr>
          <w:t xml:space="preserve">- </w:t>
        </w:r>
        <w:r w:rsidR="00896005" w:rsidRPr="00E25D6F">
          <w:rPr>
            <w:rStyle w:val="Collegamentoipertestuale"/>
            <w:noProof/>
            <w:bdr w:val="none" w:sz="0" w:space="0" w:color="auto" w:frame="1"/>
          </w:rPr>
          <w:t>CASI DI ESCLUSIONE</w:t>
        </w:r>
        <w:r w:rsidR="00896005">
          <w:rPr>
            <w:noProof/>
            <w:webHidden/>
          </w:rPr>
          <w:tab/>
        </w:r>
        <w:r w:rsidR="00896005">
          <w:rPr>
            <w:noProof/>
            <w:webHidden/>
          </w:rPr>
          <w:fldChar w:fldCharType="begin"/>
        </w:r>
        <w:r w:rsidR="00896005">
          <w:rPr>
            <w:noProof/>
            <w:webHidden/>
          </w:rPr>
          <w:instrText xml:space="preserve"> PAGEREF _Toc475452872 \h </w:instrText>
        </w:r>
        <w:r w:rsidR="00896005">
          <w:rPr>
            <w:noProof/>
            <w:webHidden/>
          </w:rPr>
        </w:r>
        <w:r w:rsidR="00896005">
          <w:rPr>
            <w:noProof/>
            <w:webHidden/>
          </w:rPr>
          <w:fldChar w:fldCharType="separate"/>
        </w:r>
        <w:r w:rsidR="00896005">
          <w:rPr>
            <w:noProof/>
            <w:webHidden/>
          </w:rPr>
          <w:t>7</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73" w:history="1">
        <w:r w:rsidR="00896005" w:rsidRPr="00E25D6F">
          <w:rPr>
            <w:rStyle w:val="Collegamentoipertestuale"/>
            <w:noProof/>
          </w:rPr>
          <w:t>ART. 10</w:t>
        </w:r>
        <w:r w:rsidR="00896005">
          <w:rPr>
            <w:rFonts w:asciiTheme="minorHAnsi" w:eastAsiaTheme="minorEastAsia" w:hAnsiTheme="minorHAnsi" w:cstheme="minorBidi"/>
            <w:noProof/>
            <w:kern w:val="0"/>
            <w:lang w:eastAsia="it-IT"/>
          </w:rPr>
          <w:tab/>
        </w:r>
        <w:r w:rsidR="00896005" w:rsidRPr="00E25D6F">
          <w:rPr>
            <w:rStyle w:val="Collegamentoipertestuale"/>
            <w:noProof/>
          </w:rPr>
          <w:t>- RICHIESTA DI ACCESSO AGLI ATTI DELLE PROCEDURE DI AFFIDAMENTO E DI ESECUZIONE DEI CONTRATTI PUBBLICI.</w:t>
        </w:r>
        <w:r w:rsidR="00896005">
          <w:rPr>
            <w:noProof/>
            <w:webHidden/>
          </w:rPr>
          <w:tab/>
        </w:r>
        <w:r w:rsidR="00896005">
          <w:rPr>
            <w:noProof/>
            <w:webHidden/>
          </w:rPr>
          <w:fldChar w:fldCharType="begin"/>
        </w:r>
        <w:r w:rsidR="00896005">
          <w:rPr>
            <w:noProof/>
            <w:webHidden/>
          </w:rPr>
          <w:instrText xml:space="preserve"> PAGEREF _Toc475452873 \h </w:instrText>
        </w:r>
        <w:r w:rsidR="00896005">
          <w:rPr>
            <w:noProof/>
            <w:webHidden/>
          </w:rPr>
        </w:r>
        <w:r w:rsidR="00896005">
          <w:rPr>
            <w:noProof/>
            <w:webHidden/>
          </w:rPr>
          <w:fldChar w:fldCharType="separate"/>
        </w:r>
        <w:r w:rsidR="00896005">
          <w:rPr>
            <w:noProof/>
            <w:webHidden/>
          </w:rPr>
          <w:t>8</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74" w:history="1">
        <w:r w:rsidR="00896005" w:rsidRPr="00E25D6F">
          <w:rPr>
            <w:rStyle w:val="Collegamentoipertestuale"/>
            <w:noProof/>
          </w:rPr>
          <w:t>ART. 11</w:t>
        </w:r>
        <w:r w:rsidR="00896005">
          <w:rPr>
            <w:rFonts w:asciiTheme="minorHAnsi" w:eastAsiaTheme="minorEastAsia" w:hAnsiTheme="minorHAnsi" w:cstheme="minorBidi"/>
            <w:noProof/>
            <w:kern w:val="0"/>
            <w:lang w:eastAsia="it-IT"/>
          </w:rPr>
          <w:tab/>
        </w:r>
        <w:r w:rsidR="00896005" w:rsidRPr="00E25D6F">
          <w:rPr>
            <w:rStyle w:val="Collegamentoipertestuale"/>
            <w:noProof/>
          </w:rPr>
          <w:t>- RICHIESTA DI ACCESSO DI SOGGETTI PORTATORI DI INTERESSI DIFFUSI O COLLETTIVI</w:t>
        </w:r>
        <w:r w:rsidR="00896005">
          <w:rPr>
            <w:noProof/>
            <w:webHidden/>
          </w:rPr>
          <w:tab/>
        </w:r>
        <w:r w:rsidR="00896005">
          <w:rPr>
            <w:noProof/>
            <w:webHidden/>
          </w:rPr>
          <w:fldChar w:fldCharType="begin"/>
        </w:r>
        <w:r w:rsidR="00896005">
          <w:rPr>
            <w:noProof/>
            <w:webHidden/>
          </w:rPr>
          <w:instrText xml:space="preserve"> PAGEREF _Toc475452874 \h </w:instrText>
        </w:r>
        <w:r w:rsidR="00896005">
          <w:rPr>
            <w:noProof/>
            <w:webHidden/>
          </w:rPr>
        </w:r>
        <w:r w:rsidR="00896005">
          <w:rPr>
            <w:noProof/>
            <w:webHidden/>
          </w:rPr>
          <w:fldChar w:fldCharType="separate"/>
        </w:r>
        <w:r w:rsidR="00896005">
          <w:rPr>
            <w:noProof/>
            <w:webHidden/>
          </w:rPr>
          <w:t>9</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75" w:history="1">
        <w:r w:rsidR="00896005" w:rsidRPr="00E25D6F">
          <w:rPr>
            <w:rStyle w:val="Collegamentoipertestuale"/>
            <w:noProof/>
          </w:rPr>
          <w:t>ART. 12</w:t>
        </w:r>
        <w:r w:rsidR="00896005">
          <w:rPr>
            <w:rFonts w:asciiTheme="minorHAnsi" w:eastAsiaTheme="minorEastAsia" w:hAnsiTheme="minorHAnsi" w:cstheme="minorBidi"/>
            <w:noProof/>
            <w:kern w:val="0"/>
            <w:lang w:eastAsia="it-IT"/>
          </w:rPr>
          <w:tab/>
        </w:r>
        <w:r w:rsidR="00896005" w:rsidRPr="00E25D6F">
          <w:rPr>
            <w:rStyle w:val="Collegamentoipertestuale"/>
            <w:noProof/>
          </w:rPr>
          <w:t>- NORME DI RINVIO</w:t>
        </w:r>
        <w:r w:rsidR="00896005">
          <w:rPr>
            <w:noProof/>
            <w:webHidden/>
          </w:rPr>
          <w:tab/>
        </w:r>
        <w:r w:rsidR="00896005">
          <w:rPr>
            <w:noProof/>
            <w:webHidden/>
          </w:rPr>
          <w:fldChar w:fldCharType="begin"/>
        </w:r>
        <w:r w:rsidR="00896005">
          <w:rPr>
            <w:noProof/>
            <w:webHidden/>
          </w:rPr>
          <w:instrText xml:space="preserve"> PAGEREF _Toc475452875 \h </w:instrText>
        </w:r>
        <w:r w:rsidR="00896005">
          <w:rPr>
            <w:noProof/>
            <w:webHidden/>
          </w:rPr>
        </w:r>
        <w:r w:rsidR="00896005">
          <w:rPr>
            <w:noProof/>
            <w:webHidden/>
          </w:rPr>
          <w:fldChar w:fldCharType="separate"/>
        </w:r>
        <w:r w:rsidR="00896005">
          <w:rPr>
            <w:noProof/>
            <w:webHidden/>
          </w:rPr>
          <w:t>9</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76" w:history="1">
        <w:r w:rsidR="00896005" w:rsidRPr="00E25D6F">
          <w:rPr>
            <w:rStyle w:val="Collegamentoipertestuale"/>
            <w:noProof/>
          </w:rPr>
          <w:t>ART. 13</w:t>
        </w:r>
        <w:r w:rsidR="00896005">
          <w:rPr>
            <w:rFonts w:asciiTheme="minorHAnsi" w:eastAsiaTheme="minorEastAsia" w:hAnsiTheme="minorHAnsi" w:cstheme="minorBidi"/>
            <w:noProof/>
            <w:kern w:val="0"/>
            <w:lang w:eastAsia="it-IT"/>
          </w:rPr>
          <w:tab/>
        </w:r>
        <w:r w:rsidR="00896005" w:rsidRPr="00E25D6F">
          <w:rPr>
            <w:rStyle w:val="Collegamentoipertestuale"/>
            <w:noProof/>
          </w:rPr>
          <w:t>- REVISIONI ED INTEGRAZIONI</w:t>
        </w:r>
        <w:r w:rsidR="00896005">
          <w:rPr>
            <w:noProof/>
            <w:webHidden/>
          </w:rPr>
          <w:tab/>
        </w:r>
        <w:r w:rsidR="00896005">
          <w:rPr>
            <w:noProof/>
            <w:webHidden/>
          </w:rPr>
          <w:fldChar w:fldCharType="begin"/>
        </w:r>
        <w:r w:rsidR="00896005">
          <w:rPr>
            <w:noProof/>
            <w:webHidden/>
          </w:rPr>
          <w:instrText xml:space="preserve"> PAGEREF _Toc475452876 \h </w:instrText>
        </w:r>
        <w:r w:rsidR="00896005">
          <w:rPr>
            <w:noProof/>
            <w:webHidden/>
          </w:rPr>
        </w:r>
        <w:r w:rsidR="00896005">
          <w:rPr>
            <w:noProof/>
            <w:webHidden/>
          </w:rPr>
          <w:fldChar w:fldCharType="separate"/>
        </w:r>
        <w:r w:rsidR="00896005">
          <w:rPr>
            <w:noProof/>
            <w:webHidden/>
          </w:rPr>
          <w:t>9</w:t>
        </w:r>
        <w:r w:rsidR="00896005">
          <w:rPr>
            <w:noProof/>
            <w:webHidden/>
          </w:rPr>
          <w:fldChar w:fldCharType="end"/>
        </w:r>
      </w:hyperlink>
    </w:p>
    <w:p w:rsidR="00896005" w:rsidRDefault="00053860">
      <w:pPr>
        <w:pStyle w:val="Sommario1"/>
        <w:tabs>
          <w:tab w:val="left" w:pos="1221"/>
          <w:tab w:val="right" w:leader="dot" w:pos="9628"/>
        </w:tabs>
        <w:rPr>
          <w:rFonts w:asciiTheme="minorHAnsi" w:eastAsiaTheme="minorEastAsia" w:hAnsiTheme="minorHAnsi" w:cstheme="minorBidi"/>
          <w:b w:val="0"/>
          <w:bCs w:val="0"/>
          <w:caps w:val="0"/>
          <w:noProof/>
          <w:kern w:val="0"/>
          <w:u w:val="none"/>
          <w:lang w:eastAsia="it-IT"/>
        </w:rPr>
      </w:pPr>
      <w:hyperlink w:anchor="_Toc475452877" w:history="1">
        <w:r w:rsidR="00896005" w:rsidRPr="00E25D6F">
          <w:rPr>
            <w:rStyle w:val="Collegamentoipertestuale"/>
            <w:rFonts w:eastAsia="MS Mincho"/>
            <w:noProof/>
          </w:rPr>
          <w:t>Sezione II</w:t>
        </w:r>
        <w:r w:rsidR="00896005">
          <w:rPr>
            <w:rFonts w:asciiTheme="minorHAnsi" w:eastAsiaTheme="minorEastAsia" w:hAnsiTheme="minorHAnsi" w:cstheme="minorBidi"/>
            <w:b w:val="0"/>
            <w:bCs w:val="0"/>
            <w:caps w:val="0"/>
            <w:noProof/>
            <w:kern w:val="0"/>
            <w:u w:val="none"/>
            <w:lang w:eastAsia="it-IT"/>
          </w:rPr>
          <w:tab/>
        </w:r>
        <w:r w:rsidR="00896005" w:rsidRPr="00E25D6F">
          <w:rPr>
            <w:rStyle w:val="Collegamentoipertestuale"/>
            <w:noProof/>
          </w:rPr>
          <w:t>REGOLAMENTO PER L’ACCESSO CIVICO AI SENSI DELL’ART. 5 COMMA 1  CONNESSO AGLI OBBLIGHI DI PUBBLICAZIONE DEL D. LGS. N. 33/2013.</w:t>
        </w:r>
        <w:r w:rsidR="00896005">
          <w:rPr>
            <w:noProof/>
            <w:webHidden/>
          </w:rPr>
          <w:tab/>
        </w:r>
        <w:r w:rsidR="00896005">
          <w:rPr>
            <w:noProof/>
            <w:webHidden/>
          </w:rPr>
          <w:fldChar w:fldCharType="begin"/>
        </w:r>
        <w:r w:rsidR="00896005">
          <w:rPr>
            <w:noProof/>
            <w:webHidden/>
          </w:rPr>
          <w:instrText xml:space="preserve"> PAGEREF _Toc475452877 \h </w:instrText>
        </w:r>
        <w:r w:rsidR="00896005">
          <w:rPr>
            <w:noProof/>
            <w:webHidden/>
          </w:rPr>
        </w:r>
        <w:r w:rsidR="00896005">
          <w:rPr>
            <w:noProof/>
            <w:webHidden/>
          </w:rPr>
          <w:fldChar w:fldCharType="separate"/>
        </w:r>
        <w:r w:rsidR="00896005">
          <w:rPr>
            <w:noProof/>
            <w:webHidden/>
          </w:rPr>
          <w:t>10</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78" w:history="1">
        <w:r w:rsidR="00896005" w:rsidRPr="00E25D6F">
          <w:rPr>
            <w:rStyle w:val="Collegamentoipertestuale"/>
            <w:noProof/>
          </w:rPr>
          <w:t>ART. 14</w:t>
        </w:r>
        <w:r w:rsidR="00896005">
          <w:rPr>
            <w:rFonts w:asciiTheme="minorHAnsi" w:eastAsiaTheme="minorEastAsia" w:hAnsiTheme="minorHAnsi" w:cstheme="minorBidi"/>
            <w:noProof/>
            <w:kern w:val="0"/>
            <w:lang w:eastAsia="it-IT"/>
          </w:rPr>
          <w:tab/>
        </w:r>
        <w:r w:rsidR="00896005" w:rsidRPr="00E25D6F">
          <w:rPr>
            <w:rStyle w:val="Collegamentoipertestuale"/>
            <w:noProof/>
          </w:rPr>
          <w:t>- DEFINIZIONE, AMBITO DI APPLICAZIONE E FINALITA’</w:t>
        </w:r>
        <w:r w:rsidR="00896005">
          <w:rPr>
            <w:noProof/>
            <w:webHidden/>
          </w:rPr>
          <w:tab/>
        </w:r>
        <w:r w:rsidR="00896005">
          <w:rPr>
            <w:noProof/>
            <w:webHidden/>
          </w:rPr>
          <w:fldChar w:fldCharType="begin"/>
        </w:r>
        <w:r w:rsidR="00896005">
          <w:rPr>
            <w:noProof/>
            <w:webHidden/>
          </w:rPr>
          <w:instrText xml:space="preserve"> PAGEREF _Toc475452878 \h </w:instrText>
        </w:r>
        <w:r w:rsidR="00896005">
          <w:rPr>
            <w:noProof/>
            <w:webHidden/>
          </w:rPr>
        </w:r>
        <w:r w:rsidR="00896005">
          <w:rPr>
            <w:noProof/>
            <w:webHidden/>
          </w:rPr>
          <w:fldChar w:fldCharType="separate"/>
        </w:r>
        <w:r w:rsidR="00896005">
          <w:rPr>
            <w:noProof/>
            <w:webHidden/>
          </w:rPr>
          <w:t>10</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79" w:history="1">
        <w:r w:rsidR="00896005" w:rsidRPr="00E25D6F">
          <w:rPr>
            <w:rStyle w:val="Collegamentoipertestuale"/>
            <w:rFonts w:eastAsia="MS Mincho"/>
            <w:noProof/>
            <w:lang w:eastAsia="ja-JP"/>
          </w:rPr>
          <w:t>ART. 15</w:t>
        </w:r>
        <w:r w:rsidR="00896005">
          <w:rPr>
            <w:rFonts w:asciiTheme="minorHAnsi" w:eastAsiaTheme="minorEastAsia" w:hAnsiTheme="minorHAnsi" w:cstheme="minorBidi"/>
            <w:noProof/>
            <w:kern w:val="0"/>
            <w:lang w:eastAsia="it-IT"/>
          </w:rPr>
          <w:tab/>
        </w:r>
        <w:r w:rsidR="00896005" w:rsidRPr="00E25D6F">
          <w:rPr>
            <w:rStyle w:val="Collegamentoipertestuale"/>
            <w:rFonts w:eastAsia="MS Mincho"/>
            <w:noProof/>
            <w:lang w:eastAsia="ja-JP"/>
          </w:rPr>
          <w:t>- PROCEDURA DI PRESENTAZIONE DELL’ISTANZA DI ACCESSO CIVICO SEMPLICE</w:t>
        </w:r>
        <w:r w:rsidR="00896005">
          <w:rPr>
            <w:noProof/>
            <w:webHidden/>
          </w:rPr>
          <w:tab/>
        </w:r>
        <w:r w:rsidR="00896005">
          <w:rPr>
            <w:noProof/>
            <w:webHidden/>
          </w:rPr>
          <w:fldChar w:fldCharType="begin"/>
        </w:r>
        <w:r w:rsidR="00896005">
          <w:rPr>
            <w:noProof/>
            <w:webHidden/>
          </w:rPr>
          <w:instrText xml:space="preserve"> PAGEREF _Toc475452879 \h </w:instrText>
        </w:r>
        <w:r w:rsidR="00896005">
          <w:rPr>
            <w:noProof/>
            <w:webHidden/>
          </w:rPr>
        </w:r>
        <w:r w:rsidR="00896005">
          <w:rPr>
            <w:noProof/>
            <w:webHidden/>
          </w:rPr>
          <w:fldChar w:fldCharType="separate"/>
        </w:r>
        <w:r w:rsidR="00896005">
          <w:rPr>
            <w:noProof/>
            <w:webHidden/>
          </w:rPr>
          <w:t>10</w:t>
        </w:r>
        <w:r w:rsidR="00896005">
          <w:rPr>
            <w:noProof/>
            <w:webHidden/>
          </w:rPr>
          <w:fldChar w:fldCharType="end"/>
        </w:r>
      </w:hyperlink>
    </w:p>
    <w:p w:rsidR="00896005" w:rsidRDefault="00053860">
      <w:pPr>
        <w:pStyle w:val="Sommario1"/>
        <w:tabs>
          <w:tab w:val="left" w:pos="1234"/>
          <w:tab w:val="right" w:leader="dot" w:pos="9628"/>
        </w:tabs>
        <w:rPr>
          <w:rFonts w:asciiTheme="minorHAnsi" w:eastAsiaTheme="minorEastAsia" w:hAnsiTheme="minorHAnsi" w:cstheme="minorBidi"/>
          <w:b w:val="0"/>
          <w:bCs w:val="0"/>
          <w:caps w:val="0"/>
          <w:noProof/>
          <w:kern w:val="0"/>
          <w:u w:val="none"/>
          <w:lang w:eastAsia="it-IT"/>
        </w:rPr>
      </w:pPr>
      <w:hyperlink w:anchor="_Toc475452880" w:history="1">
        <w:r w:rsidR="00896005" w:rsidRPr="00E25D6F">
          <w:rPr>
            <w:rStyle w:val="Collegamentoipertestuale"/>
            <w:rFonts w:eastAsia="MS Mincho"/>
            <w:noProof/>
          </w:rPr>
          <w:t>Sezione I</w:t>
        </w:r>
        <w:r w:rsidR="00E23C42">
          <w:rPr>
            <w:rStyle w:val="Collegamentoipertestuale"/>
            <w:rFonts w:eastAsia="MS Mincho"/>
            <w:noProof/>
          </w:rPr>
          <w:t>ii</w:t>
        </w:r>
        <w:r w:rsidR="00896005">
          <w:rPr>
            <w:rFonts w:asciiTheme="minorHAnsi" w:eastAsiaTheme="minorEastAsia" w:hAnsiTheme="minorHAnsi" w:cstheme="minorBidi"/>
            <w:b w:val="0"/>
            <w:bCs w:val="0"/>
            <w:caps w:val="0"/>
            <w:noProof/>
            <w:kern w:val="0"/>
            <w:u w:val="none"/>
            <w:lang w:eastAsia="it-IT"/>
          </w:rPr>
          <w:tab/>
        </w:r>
        <w:r w:rsidR="00896005" w:rsidRPr="00E25D6F">
          <w:rPr>
            <w:rStyle w:val="Collegamentoipertestuale"/>
            <w:rFonts w:eastAsia="MS Mincho"/>
            <w:noProof/>
          </w:rPr>
          <w:t>REGOLAMENTO PER L’ACCESSO CIVICO AI SENSI DELL’ART. 5 COMMA 2 DEL D. LGS. N. 33/2013 e D.LGS. 97/2016</w:t>
        </w:r>
        <w:r w:rsidR="00896005">
          <w:rPr>
            <w:noProof/>
            <w:webHidden/>
          </w:rPr>
          <w:tab/>
        </w:r>
        <w:r w:rsidR="00896005">
          <w:rPr>
            <w:noProof/>
            <w:webHidden/>
          </w:rPr>
          <w:fldChar w:fldCharType="begin"/>
        </w:r>
        <w:r w:rsidR="00896005">
          <w:rPr>
            <w:noProof/>
            <w:webHidden/>
          </w:rPr>
          <w:instrText xml:space="preserve"> PAGEREF _Toc475452880 \h </w:instrText>
        </w:r>
        <w:r w:rsidR="00896005">
          <w:rPr>
            <w:noProof/>
            <w:webHidden/>
          </w:rPr>
        </w:r>
        <w:r w:rsidR="00896005">
          <w:rPr>
            <w:noProof/>
            <w:webHidden/>
          </w:rPr>
          <w:fldChar w:fldCharType="separate"/>
        </w:r>
        <w:r w:rsidR="00896005">
          <w:rPr>
            <w:noProof/>
            <w:webHidden/>
          </w:rPr>
          <w:t>12</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81" w:history="1">
        <w:r w:rsidR="00896005" w:rsidRPr="00E25D6F">
          <w:rPr>
            <w:rStyle w:val="Collegamentoipertestuale"/>
            <w:rFonts w:eastAsia="MS Mincho"/>
            <w:noProof/>
            <w:lang w:eastAsia="ja-JP"/>
          </w:rPr>
          <w:t>ART. 16</w:t>
        </w:r>
        <w:r w:rsidR="00896005">
          <w:rPr>
            <w:rFonts w:asciiTheme="minorHAnsi" w:eastAsiaTheme="minorEastAsia" w:hAnsiTheme="minorHAnsi" w:cstheme="minorBidi"/>
            <w:noProof/>
            <w:kern w:val="0"/>
            <w:lang w:eastAsia="it-IT"/>
          </w:rPr>
          <w:tab/>
        </w:r>
        <w:r w:rsidR="00896005" w:rsidRPr="00E25D6F">
          <w:rPr>
            <w:rStyle w:val="Collegamentoipertestuale"/>
            <w:rFonts w:eastAsia="MS Mincho"/>
            <w:noProof/>
            <w:lang w:eastAsia="ja-JP"/>
          </w:rPr>
          <w:t>- DEFINIZIONE, AMBITO DI APPLICAZIONE E FINALITA’</w:t>
        </w:r>
        <w:r w:rsidR="00896005">
          <w:rPr>
            <w:noProof/>
            <w:webHidden/>
          </w:rPr>
          <w:tab/>
        </w:r>
        <w:r w:rsidR="00896005">
          <w:rPr>
            <w:noProof/>
            <w:webHidden/>
          </w:rPr>
          <w:fldChar w:fldCharType="begin"/>
        </w:r>
        <w:r w:rsidR="00896005">
          <w:rPr>
            <w:noProof/>
            <w:webHidden/>
          </w:rPr>
          <w:instrText xml:space="preserve"> PAGEREF _Toc475452881 \h </w:instrText>
        </w:r>
        <w:r w:rsidR="00896005">
          <w:rPr>
            <w:noProof/>
            <w:webHidden/>
          </w:rPr>
        </w:r>
        <w:r w:rsidR="00896005">
          <w:rPr>
            <w:noProof/>
            <w:webHidden/>
          </w:rPr>
          <w:fldChar w:fldCharType="separate"/>
        </w:r>
        <w:r w:rsidR="00896005">
          <w:rPr>
            <w:noProof/>
            <w:webHidden/>
          </w:rPr>
          <w:t>12</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82" w:history="1">
        <w:r w:rsidR="00896005" w:rsidRPr="00E25D6F">
          <w:rPr>
            <w:rStyle w:val="Collegamentoipertestuale"/>
            <w:rFonts w:eastAsia="MS Mincho"/>
            <w:noProof/>
            <w:lang w:eastAsia="ja-JP"/>
          </w:rPr>
          <w:t>ART. 17</w:t>
        </w:r>
        <w:r w:rsidR="00896005">
          <w:rPr>
            <w:rFonts w:asciiTheme="minorHAnsi" w:eastAsiaTheme="minorEastAsia" w:hAnsiTheme="minorHAnsi" w:cstheme="minorBidi"/>
            <w:noProof/>
            <w:kern w:val="0"/>
            <w:lang w:eastAsia="it-IT"/>
          </w:rPr>
          <w:tab/>
        </w:r>
        <w:r w:rsidR="00896005" w:rsidRPr="00E25D6F">
          <w:rPr>
            <w:rStyle w:val="Collegamentoipertestuale"/>
            <w:rFonts w:eastAsia="MS Mincho"/>
            <w:noProof/>
            <w:lang w:eastAsia="ja-JP"/>
          </w:rPr>
          <w:t>-PRESENTAZIONE DELL’ISTANZA</w:t>
        </w:r>
        <w:r w:rsidR="00896005">
          <w:rPr>
            <w:noProof/>
            <w:webHidden/>
          </w:rPr>
          <w:tab/>
        </w:r>
        <w:r w:rsidR="00896005">
          <w:rPr>
            <w:noProof/>
            <w:webHidden/>
          </w:rPr>
          <w:fldChar w:fldCharType="begin"/>
        </w:r>
        <w:r w:rsidR="00896005">
          <w:rPr>
            <w:noProof/>
            <w:webHidden/>
          </w:rPr>
          <w:instrText xml:space="preserve"> PAGEREF _Toc475452882 \h </w:instrText>
        </w:r>
        <w:r w:rsidR="00896005">
          <w:rPr>
            <w:noProof/>
            <w:webHidden/>
          </w:rPr>
        </w:r>
        <w:r w:rsidR="00896005">
          <w:rPr>
            <w:noProof/>
            <w:webHidden/>
          </w:rPr>
          <w:fldChar w:fldCharType="separate"/>
        </w:r>
        <w:r w:rsidR="00896005">
          <w:rPr>
            <w:noProof/>
            <w:webHidden/>
          </w:rPr>
          <w:t>12</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83" w:history="1">
        <w:r w:rsidR="00896005" w:rsidRPr="00E25D6F">
          <w:rPr>
            <w:rStyle w:val="Collegamentoipertestuale"/>
            <w:rFonts w:eastAsia="MS Mincho"/>
            <w:noProof/>
            <w:lang w:eastAsia="ja-JP"/>
          </w:rPr>
          <w:t>ART. 18</w:t>
        </w:r>
        <w:r w:rsidR="00896005">
          <w:rPr>
            <w:rFonts w:asciiTheme="minorHAnsi" w:eastAsiaTheme="minorEastAsia" w:hAnsiTheme="minorHAnsi" w:cstheme="minorBidi"/>
            <w:noProof/>
            <w:kern w:val="0"/>
            <w:lang w:eastAsia="it-IT"/>
          </w:rPr>
          <w:tab/>
        </w:r>
        <w:r w:rsidR="00896005" w:rsidRPr="00E25D6F">
          <w:rPr>
            <w:rStyle w:val="Collegamentoipertestuale"/>
            <w:rFonts w:eastAsia="MS Mincho"/>
            <w:noProof/>
            <w:lang w:eastAsia="ja-JP"/>
          </w:rPr>
          <w:t>- PROCEDIMENTO DI ACCESSO CIVICO GENERALIZZATO</w:t>
        </w:r>
        <w:r w:rsidR="00896005">
          <w:rPr>
            <w:noProof/>
            <w:webHidden/>
          </w:rPr>
          <w:tab/>
        </w:r>
        <w:r w:rsidR="00896005">
          <w:rPr>
            <w:noProof/>
            <w:webHidden/>
          </w:rPr>
          <w:fldChar w:fldCharType="begin"/>
        </w:r>
        <w:r w:rsidR="00896005">
          <w:rPr>
            <w:noProof/>
            <w:webHidden/>
          </w:rPr>
          <w:instrText xml:space="preserve"> PAGEREF _Toc475452883 \h </w:instrText>
        </w:r>
        <w:r w:rsidR="00896005">
          <w:rPr>
            <w:noProof/>
            <w:webHidden/>
          </w:rPr>
        </w:r>
        <w:r w:rsidR="00896005">
          <w:rPr>
            <w:noProof/>
            <w:webHidden/>
          </w:rPr>
          <w:fldChar w:fldCharType="separate"/>
        </w:r>
        <w:r w:rsidR="00896005">
          <w:rPr>
            <w:noProof/>
            <w:webHidden/>
          </w:rPr>
          <w:t>13</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84" w:history="1">
        <w:r w:rsidR="00896005" w:rsidRPr="00E25D6F">
          <w:rPr>
            <w:rStyle w:val="Collegamentoipertestuale"/>
            <w:rFonts w:eastAsia="MS Mincho"/>
            <w:noProof/>
            <w:lang w:eastAsia="ja-JP"/>
          </w:rPr>
          <w:t>ART. 19</w:t>
        </w:r>
        <w:r w:rsidR="00896005">
          <w:rPr>
            <w:rFonts w:asciiTheme="minorHAnsi" w:eastAsiaTheme="minorEastAsia" w:hAnsiTheme="minorHAnsi" w:cstheme="minorBidi"/>
            <w:noProof/>
            <w:kern w:val="0"/>
            <w:lang w:eastAsia="it-IT"/>
          </w:rPr>
          <w:tab/>
        </w:r>
        <w:r w:rsidR="00896005" w:rsidRPr="00E25D6F">
          <w:rPr>
            <w:rStyle w:val="Collegamentoipertestuale"/>
            <w:rFonts w:eastAsia="MS Mincho"/>
            <w:noProof/>
            <w:lang w:eastAsia="ja-JP"/>
          </w:rPr>
          <w:t>- DINIEGO TOTALE O PARZIALE ALL’ACCESSO O MANCATA RISPOSTA NEL TERMINE</w:t>
        </w:r>
        <w:r w:rsidR="00896005">
          <w:rPr>
            <w:noProof/>
            <w:webHidden/>
          </w:rPr>
          <w:tab/>
        </w:r>
        <w:r w:rsidR="00896005">
          <w:rPr>
            <w:noProof/>
            <w:webHidden/>
          </w:rPr>
          <w:fldChar w:fldCharType="begin"/>
        </w:r>
        <w:r w:rsidR="00896005">
          <w:rPr>
            <w:noProof/>
            <w:webHidden/>
          </w:rPr>
          <w:instrText xml:space="preserve"> PAGEREF _Toc475452884 \h </w:instrText>
        </w:r>
        <w:r w:rsidR="00896005">
          <w:rPr>
            <w:noProof/>
            <w:webHidden/>
          </w:rPr>
        </w:r>
        <w:r w:rsidR="00896005">
          <w:rPr>
            <w:noProof/>
            <w:webHidden/>
          </w:rPr>
          <w:fldChar w:fldCharType="separate"/>
        </w:r>
        <w:r w:rsidR="00896005">
          <w:rPr>
            <w:noProof/>
            <w:webHidden/>
          </w:rPr>
          <w:t>13</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85" w:history="1">
        <w:r w:rsidR="00896005" w:rsidRPr="00E25D6F">
          <w:rPr>
            <w:rStyle w:val="Collegamentoipertestuale"/>
            <w:rFonts w:eastAsia="MS Mincho"/>
            <w:noProof/>
            <w:lang w:eastAsia="ja-JP"/>
          </w:rPr>
          <w:t>ART. 20</w:t>
        </w:r>
        <w:r w:rsidR="00896005">
          <w:rPr>
            <w:rFonts w:asciiTheme="minorHAnsi" w:eastAsiaTheme="minorEastAsia" w:hAnsiTheme="minorHAnsi" w:cstheme="minorBidi"/>
            <w:noProof/>
            <w:kern w:val="0"/>
            <w:lang w:eastAsia="it-IT"/>
          </w:rPr>
          <w:tab/>
        </w:r>
        <w:r w:rsidR="00896005" w:rsidRPr="00E25D6F">
          <w:rPr>
            <w:rStyle w:val="Collegamentoipertestuale"/>
            <w:rFonts w:eastAsia="MS Mincho"/>
            <w:noProof/>
            <w:lang w:eastAsia="ja-JP"/>
          </w:rPr>
          <w:t>- ESCLUSIONI E LIMITI DELL’ACCESSO CIVICO GENERALIZZATO</w:t>
        </w:r>
        <w:r w:rsidR="00896005">
          <w:rPr>
            <w:noProof/>
            <w:webHidden/>
          </w:rPr>
          <w:tab/>
        </w:r>
        <w:r w:rsidR="00896005">
          <w:rPr>
            <w:noProof/>
            <w:webHidden/>
          </w:rPr>
          <w:fldChar w:fldCharType="begin"/>
        </w:r>
        <w:r w:rsidR="00896005">
          <w:rPr>
            <w:noProof/>
            <w:webHidden/>
          </w:rPr>
          <w:instrText xml:space="preserve"> PAGEREF _Toc475452885 \h </w:instrText>
        </w:r>
        <w:r w:rsidR="00896005">
          <w:rPr>
            <w:noProof/>
            <w:webHidden/>
          </w:rPr>
        </w:r>
        <w:r w:rsidR="00896005">
          <w:rPr>
            <w:noProof/>
            <w:webHidden/>
          </w:rPr>
          <w:fldChar w:fldCharType="separate"/>
        </w:r>
        <w:r w:rsidR="00896005">
          <w:rPr>
            <w:noProof/>
            <w:webHidden/>
          </w:rPr>
          <w:t>13</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86" w:history="1">
        <w:r w:rsidR="00896005" w:rsidRPr="00E25D6F">
          <w:rPr>
            <w:rStyle w:val="Collegamentoipertestuale"/>
            <w:rFonts w:eastAsia="MS Mincho"/>
            <w:noProof/>
            <w:lang w:eastAsia="ja-JP"/>
          </w:rPr>
          <w:t>ART. 21</w:t>
        </w:r>
        <w:r w:rsidR="00896005">
          <w:rPr>
            <w:rFonts w:asciiTheme="minorHAnsi" w:eastAsiaTheme="minorEastAsia" w:hAnsiTheme="minorHAnsi" w:cstheme="minorBidi"/>
            <w:noProof/>
            <w:kern w:val="0"/>
            <w:lang w:eastAsia="it-IT"/>
          </w:rPr>
          <w:tab/>
        </w:r>
        <w:r w:rsidR="00896005" w:rsidRPr="00E25D6F">
          <w:rPr>
            <w:rStyle w:val="Collegamentoipertestuale"/>
            <w:rFonts w:eastAsia="MS Mincho"/>
            <w:noProof/>
            <w:lang w:eastAsia="ja-JP"/>
          </w:rPr>
          <w:t>- ACCESSO DEL PUBBLICO ALL’INFORMAZIONE AMBIENTALE</w:t>
        </w:r>
        <w:r w:rsidR="00896005">
          <w:rPr>
            <w:noProof/>
            <w:webHidden/>
          </w:rPr>
          <w:tab/>
        </w:r>
        <w:r w:rsidR="00896005">
          <w:rPr>
            <w:noProof/>
            <w:webHidden/>
          </w:rPr>
          <w:fldChar w:fldCharType="begin"/>
        </w:r>
        <w:r w:rsidR="00896005">
          <w:rPr>
            <w:noProof/>
            <w:webHidden/>
          </w:rPr>
          <w:instrText xml:space="preserve"> PAGEREF _Toc475452886 \h </w:instrText>
        </w:r>
        <w:r w:rsidR="00896005">
          <w:rPr>
            <w:noProof/>
            <w:webHidden/>
          </w:rPr>
        </w:r>
        <w:r w:rsidR="00896005">
          <w:rPr>
            <w:noProof/>
            <w:webHidden/>
          </w:rPr>
          <w:fldChar w:fldCharType="separate"/>
        </w:r>
        <w:r w:rsidR="00896005">
          <w:rPr>
            <w:noProof/>
            <w:webHidden/>
          </w:rPr>
          <w:t>14</w:t>
        </w:r>
        <w:r w:rsidR="00896005">
          <w:rPr>
            <w:noProof/>
            <w:webHidden/>
          </w:rPr>
          <w:fldChar w:fldCharType="end"/>
        </w:r>
      </w:hyperlink>
    </w:p>
    <w:p w:rsidR="00896005"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87" w:history="1">
        <w:r w:rsidR="00896005" w:rsidRPr="00E25D6F">
          <w:rPr>
            <w:rStyle w:val="Collegamentoipertestuale"/>
            <w:rFonts w:eastAsia="MS Mincho"/>
            <w:noProof/>
            <w:lang w:eastAsia="ja-JP"/>
          </w:rPr>
          <w:t>ART. 22</w:t>
        </w:r>
        <w:r w:rsidR="00896005">
          <w:rPr>
            <w:rFonts w:asciiTheme="minorHAnsi" w:eastAsiaTheme="minorEastAsia" w:hAnsiTheme="minorHAnsi" w:cstheme="minorBidi"/>
            <w:noProof/>
            <w:kern w:val="0"/>
            <w:lang w:eastAsia="it-IT"/>
          </w:rPr>
          <w:tab/>
        </w:r>
        <w:r w:rsidR="00896005" w:rsidRPr="00E25D6F">
          <w:rPr>
            <w:rStyle w:val="Collegamentoipertestuale"/>
            <w:rFonts w:eastAsia="MS Mincho"/>
            <w:noProof/>
            <w:lang w:eastAsia="ja-JP"/>
          </w:rPr>
          <w:t>- NORME DI RINVIO.</w:t>
        </w:r>
        <w:r w:rsidR="00896005">
          <w:rPr>
            <w:noProof/>
            <w:webHidden/>
          </w:rPr>
          <w:tab/>
        </w:r>
        <w:r w:rsidR="00896005">
          <w:rPr>
            <w:noProof/>
            <w:webHidden/>
          </w:rPr>
          <w:fldChar w:fldCharType="begin"/>
        </w:r>
        <w:r w:rsidR="00896005">
          <w:rPr>
            <w:noProof/>
            <w:webHidden/>
          </w:rPr>
          <w:instrText xml:space="preserve"> PAGEREF _Toc475452887 \h </w:instrText>
        </w:r>
        <w:r w:rsidR="00896005">
          <w:rPr>
            <w:noProof/>
            <w:webHidden/>
          </w:rPr>
        </w:r>
        <w:r w:rsidR="00896005">
          <w:rPr>
            <w:noProof/>
            <w:webHidden/>
          </w:rPr>
          <w:fldChar w:fldCharType="separate"/>
        </w:r>
        <w:r w:rsidR="00896005">
          <w:rPr>
            <w:noProof/>
            <w:webHidden/>
          </w:rPr>
          <w:t>15</w:t>
        </w:r>
        <w:r w:rsidR="00896005">
          <w:rPr>
            <w:noProof/>
            <w:webHidden/>
          </w:rPr>
          <w:fldChar w:fldCharType="end"/>
        </w:r>
      </w:hyperlink>
    </w:p>
    <w:p w:rsidR="00896005" w:rsidRDefault="00053860">
      <w:pPr>
        <w:pStyle w:val="Sommario1"/>
        <w:tabs>
          <w:tab w:val="left" w:pos="1175"/>
          <w:tab w:val="right" w:leader="dot" w:pos="9628"/>
        </w:tabs>
        <w:rPr>
          <w:rFonts w:asciiTheme="minorHAnsi" w:eastAsiaTheme="minorEastAsia" w:hAnsiTheme="minorHAnsi" w:cstheme="minorBidi"/>
          <w:b w:val="0"/>
          <w:bCs w:val="0"/>
          <w:caps w:val="0"/>
          <w:noProof/>
          <w:kern w:val="0"/>
          <w:u w:val="none"/>
          <w:lang w:eastAsia="it-IT"/>
        </w:rPr>
      </w:pPr>
      <w:hyperlink w:anchor="_Toc475452888" w:history="1">
        <w:r w:rsidR="00896005" w:rsidRPr="00E25D6F">
          <w:rPr>
            <w:rStyle w:val="Collegamentoipertestuale"/>
            <w:noProof/>
          </w:rPr>
          <w:t xml:space="preserve">Sezione </w:t>
        </w:r>
        <w:r w:rsidR="00E23C42">
          <w:rPr>
            <w:rStyle w:val="Collegamentoipertestuale"/>
            <w:noProof/>
          </w:rPr>
          <w:t>i</w:t>
        </w:r>
        <w:r w:rsidR="00896005" w:rsidRPr="00E25D6F">
          <w:rPr>
            <w:rStyle w:val="Collegamentoipertestuale"/>
            <w:noProof/>
          </w:rPr>
          <w:t>V</w:t>
        </w:r>
        <w:r w:rsidR="00896005">
          <w:rPr>
            <w:rFonts w:asciiTheme="minorHAnsi" w:eastAsiaTheme="minorEastAsia" w:hAnsiTheme="minorHAnsi" w:cstheme="minorBidi"/>
            <w:b w:val="0"/>
            <w:bCs w:val="0"/>
            <w:caps w:val="0"/>
            <w:noProof/>
            <w:kern w:val="0"/>
            <w:u w:val="none"/>
            <w:lang w:eastAsia="it-IT"/>
          </w:rPr>
          <w:tab/>
        </w:r>
        <w:r w:rsidR="00896005" w:rsidRPr="001541CF">
          <w:rPr>
            <w:rStyle w:val="Collegamentoipertestuale"/>
            <w:noProof/>
          </w:rPr>
          <w:t>REGISTRO SUGLI ACCESSI.</w:t>
        </w:r>
        <w:r w:rsidR="00896005">
          <w:rPr>
            <w:noProof/>
            <w:webHidden/>
          </w:rPr>
          <w:tab/>
        </w:r>
        <w:r w:rsidR="00896005">
          <w:rPr>
            <w:noProof/>
            <w:webHidden/>
          </w:rPr>
          <w:fldChar w:fldCharType="begin"/>
        </w:r>
        <w:r w:rsidR="00896005">
          <w:rPr>
            <w:noProof/>
            <w:webHidden/>
          </w:rPr>
          <w:instrText xml:space="preserve"> PAGEREF _Toc475452888 \h </w:instrText>
        </w:r>
        <w:r w:rsidR="00896005">
          <w:rPr>
            <w:noProof/>
            <w:webHidden/>
          </w:rPr>
        </w:r>
        <w:r w:rsidR="00896005">
          <w:rPr>
            <w:noProof/>
            <w:webHidden/>
          </w:rPr>
          <w:fldChar w:fldCharType="separate"/>
        </w:r>
        <w:r w:rsidR="00896005">
          <w:rPr>
            <w:noProof/>
            <w:webHidden/>
          </w:rPr>
          <w:t>16</w:t>
        </w:r>
        <w:r w:rsidR="00896005">
          <w:rPr>
            <w:noProof/>
            <w:webHidden/>
          </w:rPr>
          <w:fldChar w:fldCharType="end"/>
        </w:r>
      </w:hyperlink>
    </w:p>
    <w:p w:rsidR="00896005" w:rsidRPr="001541CF" w:rsidRDefault="00053860">
      <w:pPr>
        <w:pStyle w:val="Sommario5"/>
        <w:tabs>
          <w:tab w:val="left" w:pos="878"/>
          <w:tab w:val="right" w:leader="dot" w:pos="9628"/>
        </w:tabs>
        <w:rPr>
          <w:rFonts w:asciiTheme="minorHAnsi" w:eastAsiaTheme="minorEastAsia" w:hAnsiTheme="minorHAnsi" w:cstheme="minorBidi"/>
          <w:noProof/>
          <w:kern w:val="0"/>
          <w:lang w:eastAsia="it-IT"/>
        </w:rPr>
      </w:pPr>
      <w:hyperlink w:anchor="_Toc475452889" w:history="1">
        <w:r w:rsidR="00896005" w:rsidRPr="001541CF">
          <w:rPr>
            <w:rStyle w:val="Collegamentoipertestuale"/>
            <w:rFonts w:eastAsia="MS Mincho"/>
            <w:noProof/>
            <w:lang w:eastAsia="ja-JP"/>
          </w:rPr>
          <w:t>ART. 23</w:t>
        </w:r>
        <w:r w:rsidR="00896005" w:rsidRPr="001541CF">
          <w:rPr>
            <w:rFonts w:asciiTheme="minorHAnsi" w:eastAsiaTheme="minorEastAsia" w:hAnsiTheme="minorHAnsi" w:cstheme="minorBidi"/>
            <w:noProof/>
            <w:kern w:val="0"/>
            <w:lang w:eastAsia="it-IT"/>
          </w:rPr>
          <w:tab/>
        </w:r>
        <w:r w:rsidR="00896005" w:rsidRPr="001541CF">
          <w:rPr>
            <w:rStyle w:val="Collegamentoipertestuale"/>
            <w:rFonts w:eastAsia="MS Mincho"/>
            <w:noProof/>
            <w:lang w:eastAsia="ja-JP"/>
          </w:rPr>
          <w:t>- REGISTRO DEGLI ACCESSI.</w:t>
        </w:r>
        <w:r w:rsidR="00896005" w:rsidRPr="001541CF">
          <w:rPr>
            <w:noProof/>
            <w:webHidden/>
          </w:rPr>
          <w:tab/>
        </w:r>
        <w:r w:rsidR="00896005" w:rsidRPr="001541CF">
          <w:rPr>
            <w:noProof/>
            <w:webHidden/>
          </w:rPr>
          <w:fldChar w:fldCharType="begin"/>
        </w:r>
        <w:r w:rsidR="00896005" w:rsidRPr="001541CF">
          <w:rPr>
            <w:noProof/>
            <w:webHidden/>
          </w:rPr>
          <w:instrText xml:space="preserve"> PAGEREF _Toc475452889 \h </w:instrText>
        </w:r>
        <w:r w:rsidR="00896005" w:rsidRPr="001541CF">
          <w:rPr>
            <w:noProof/>
            <w:webHidden/>
          </w:rPr>
        </w:r>
        <w:r w:rsidR="00896005" w:rsidRPr="001541CF">
          <w:rPr>
            <w:noProof/>
            <w:webHidden/>
          </w:rPr>
          <w:fldChar w:fldCharType="separate"/>
        </w:r>
        <w:r w:rsidR="00896005" w:rsidRPr="001541CF">
          <w:rPr>
            <w:noProof/>
            <w:webHidden/>
          </w:rPr>
          <w:t>16</w:t>
        </w:r>
        <w:r w:rsidR="00896005" w:rsidRPr="001541CF">
          <w:rPr>
            <w:noProof/>
            <w:webHidden/>
          </w:rPr>
          <w:fldChar w:fldCharType="end"/>
        </w:r>
      </w:hyperlink>
    </w:p>
    <w:p w:rsidR="00896005" w:rsidRDefault="00053860">
      <w:pPr>
        <w:pStyle w:val="Sommario1"/>
        <w:tabs>
          <w:tab w:val="left" w:pos="1422"/>
          <w:tab w:val="right" w:leader="dot" w:pos="9628"/>
        </w:tabs>
        <w:rPr>
          <w:rFonts w:asciiTheme="minorHAnsi" w:eastAsiaTheme="minorEastAsia" w:hAnsiTheme="minorHAnsi" w:cstheme="minorBidi"/>
          <w:b w:val="0"/>
          <w:bCs w:val="0"/>
          <w:caps w:val="0"/>
          <w:noProof/>
          <w:kern w:val="0"/>
          <w:u w:val="none"/>
          <w:lang w:eastAsia="it-IT"/>
        </w:rPr>
      </w:pPr>
      <w:hyperlink w:anchor="_Toc475452890" w:history="1">
        <w:r w:rsidR="00896005" w:rsidRPr="00E25D6F">
          <w:rPr>
            <w:rStyle w:val="Collegamentoipertestuale"/>
            <w:noProof/>
          </w:rPr>
          <w:t>APPENDICE 1</w:t>
        </w:r>
        <w:r w:rsidR="00896005">
          <w:rPr>
            <w:rFonts w:asciiTheme="minorHAnsi" w:eastAsiaTheme="minorEastAsia" w:hAnsiTheme="minorHAnsi" w:cstheme="minorBidi"/>
            <w:b w:val="0"/>
            <w:bCs w:val="0"/>
            <w:caps w:val="0"/>
            <w:noProof/>
            <w:kern w:val="0"/>
            <w:u w:val="none"/>
            <w:lang w:eastAsia="it-IT"/>
          </w:rPr>
          <w:tab/>
        </w:r>
        <w:r w:rsidR="00896005" w:rsidRPr="00E25D6F">
          <w:rPr>
            <w:rStyle w:val="Collegamentoipertestuale"/>
            <w:noProof/>
          </w:rPr>
          <w:t>INFORMATIVA SUL TRATTAMENTO DEI DATI PERSONALI FORNITI CON LA RICHIESTA</w:t>
        </w:r>
        <w:r w:rsidR="00896005">
          <w:rPr>
            <w:noProof/>
            <w:webHidden/>
          </w:rPr>
          <w:tab/>
        </w:r>
        <w:r w:rsidR="00896005">
          <w:rPr>
            <w:noProof/>
            <w:webHidden/>
          </w:rPr>
          <w:fldChar w:fldCharType="begin"/>
        </w:r>
        <w:r w:rsidR="00896005">
          <w:rPr>
            <w:noProof/>
            <w:webHidden/>
          </w:rPr>
          <w:instrText xml:space="preserve"> PAGEREF _Toc475452890 \h </w:instrText>
        </w:r>
        <w:r w:rsidR="00896005">
          <w:rPr>
            <w:noProof/>
            <w:webHidden/>
          </w:rPr>
        </w:r>
        <w:r w:rsidR="00896005">
          <w:rPr>
            <w:noProof/>
            <w:webHidden/>
          </w:rPr>
          <w:fldChar w:fldCharType="separate"/>
        </w:r>
        <w:r w:rsidR="00896005">
          <w:rPr>
            <w:noProof/>
            <w:webHidden/>
          </w:rPr>
          <w:t>17</w:t>
        </w:r>
        <w:r w:rsidR="00896005">
          <w:rPr>
            <w:noProof/>
            <w:webHidden/>
          </w:rPr>
          <w:fldChar w:fldCharType="end"/>
        </w:r>
      </w:hyperlink>
    </w:p>
    <w:p w:rsidR="00896005" w:rsidRDefault="00053860">
      <w:pPr>
        <w:pStyle w:val="Sommario1"/>
        <w:tabs>
          <w:tab w:val="left" w:pos="1422"/>
          <w:tab w:val="right" w:leader="dot" w:pos="9628"/>
        </w:tabs>
        <w:rPr>
          <w:rFonts w:asciiTheme="minorHAnsi" w:eastAsiaTheme="minorEastAsia" w:hAnsiTheme="minorHAnsi" w:cstheme="minorBidi"/>
          <w:b w:val="0"/>
          <w:bCs w:val="0"/>
          <w:caps w:val="0"/>
          <w:noProof/>
          <w:kern w:val="0"/>
          <w:u w:val="none"/>
          <w:lang w:eastAsia="it-IT"/>
        </w:rPr>
      </w:pPr>
      <w:hyperlink w:anchor="_Toc475452891" w:history="1">
        <w:r w:rsidR="00896005" w:rsidRPr="00E25D6F">
          <w:rPr>
            <w:rStyle w:val="Collegamentoipertestuale"/>
            <w:noProof/>
          </w:rPr>
          <w:t>APPENDICE 2</w:t>
        </w:r>
        <w:r w:rsidR="00896005">
          <w:rPr>
            <w:rFonts w:asciiTheme="minorHAnsi" w:eastAsiaTheme="minorEastAsia" w:hAnsiTheme="minorHAnsi" w:cstheme="minorBidi"/>
            <w:b w:val="0"/>
            <w:bCs w:val="0"/>
            <w:caps w:val="0"/>
            <w:noProof/>
            <w:kern w:val="0"/>
            <w:u w:val="none"/>
            <w:lang w:eastAsia="it-IT"/>
          </w:rPr>
          <w:tab/>
        </w:r>
        <w:r w:rsidR="00896005" w:rsidRPr="00E25D6F">
          <w:rPr>
            <w:rStyle w:val="Collegamentoipertestuale"/>
            <w:noProof/>
          </w:rPr>
          <w:t>ONERI ECONOMICI CONNESSI ALL’ESERCIZIO DEL DIRITTO DI ACCESSO.</w:t>
        </w:r>
        <w:r w:rsidR="00896005">
          <w:rPr>
            <w:noProof/>
            <w:webHidden/>
          </w:rPr>
          <w:tab/>
        </w:r>
        <w:r w:rsidR="00896005">
          <w:rPr>
            <w:noProof/>
            <w:webHidden/>
          </w:rPr>
          <w:fldChar w:fldCharType="begin"/>
        </w:r>
        <w:r w:rsidR="00896005">
          <w:rPr>
            <w:noProof/>
            <w:webHidden/>
          </w:rPr>
          <w:instrText xml:space="preserve"> PAGEREF _Toc475452891 \h </w:instrText>
        </w:r>
        <w:r w:rsidR="00896005">
          <w:rPr>
            <w:noProof/>
            <w:webHidden/>
          </w:rPr>
        </w:r>
        <w:r w:rsidR="00896005">
          <w:rPr>
            <w:noProof/>
            <w:webHidden/>
          </w:rPr>
          <w:fldChar w:fldCharType="separate"/>
        </w:r>
        <w:r w:rsidR="00896005">
          <w:rPr>
            <w:noProof/>
            <w:webHidden/>
          </w:rPr>
          <w:t>18</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92" w:history="1">
        <w:r w:rsidR="00896005" w:rsidRPr="00E25D6F">
          <w:rPr>
            <w:rStyle w:val="Collegamentoipertestuale"/>
            <w:noProof/>
          </w:rPr>
          <w:t>ART. 1</w:t>
        </w:r>
        <w:r w:rsidR="00896005">
          <w:rPr>
            <w:rFonts w:asciiTheme="minorHAnsi" w:eastAsiaTheme="minorEastAsia" w:hAnsiTheme="minorHAnsi" w:cstheme="minorBidi"/>
            <w:noProof/>
            <w:kern w:val="0"/>
            <w:lang w:eastAsia="it-IT"/>
          </w:rPr>
          <w:tab/>
        </w:r>
        <w:r w:rsidR="00896005" w:rsidRPr="00E25D6F">
          <w:rPr>
            <w:rStyle w:val="Collegamentoipertestuale"/>
            <w:noProof/>
          </w:rPr>
          <w:t>COSTI DI RIPRODUZIONE</w:t>
        </w:r>
        <w:r w:rsidR="00896005">
          <w:rPr>
            <w:noProof/>
            <w:webHidden/>
          </w:rPr>
          <w:tab/>
        </w:r>
        <w:r w:rsidR="00896005">
          <w:rPr>
            <w:noProof/>
            <w:webHidden/>
          </w:rPr>
          <w:fldChar w:fldCharType="begin"/>
        </w:r>
        <w:r w:rsidR="00896005">
          <w:rPr>
            <w:noProof/>
            <w:webHidden/>
          </w:rPr>
          <w:instrText xml:space="preserve"> PAGEREF _Toc475452892 \h </w:instrText>
        </w:r>
        <w:r w:rsidR="00896005">
          <w:rPr>
            <w:noProof/>
            <w:webHidden/>
          </w:rPr>
        </w:r>
        <w:r w:rsidR="00896005">
          <w:rPr>
            <w:noProof/>
            <w:webHidden/>
          </w:rPr>
          <w:fldChar w:fldCharType="separate"/>
        </w:r>
        <w:r w:rsidR="00896005">
          <w:rPr>
            <w:noProof/>
            <w:webHidden/>
          </w:rPr>
          <w:t>18</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93" w:history="1">
        <w:r w:rsidR="00896005" w:rsidRPr="00E25D6F">
          <w:rPr>
            <w:rStyle w:val="Collegamentoipertestuale"/>
            <w:noProof/>
          </w:rPr>
          <w:t>ART. 2</w:t>
        </w:r>
        <w:r w:rsidR="00896005">
          <w:rPr>
            <w:rFonts w:asciiTheme="minorHAnsi" w:eastAsiaTheme="minorEastAsia" w:hAnsiTheme="minorHAnsi" w:cstheme="minorBidi"/>
            <w:noProof/>
            <w:kern w:val="0"/>
            <w:lang w:eastAsia="it-IT"/>
          </w:rPr>
          <w:tab/>
        </w:r>
        <w:r w:rsidR="00896005" w:rsidRPr="00E25D6F">
          <w:rPr>
            <w:rStyle w:val="Collegamentoipertestuale"/>
            <w:noProof/>
          </w:rPr>
          <w:t>DIRITTI DI RICERCA</w:t>
        </w:r>
        <w:r w:rsidR="00896005">
          <w:rPr>
            <w:noProof/>
            <w:webHidden/>
          </w:rPr>
          <w:tab/>
        </w:r>
        <w:r w:rsidR="00896005">
          <w:rPr>
            <w:noProof/>
            <w:webHidden/>
          </w:rPr>
          <w:fldChar w:fldCharType="begin"/>
        </w:r>
        <w:r w:rsidR="00896005">
          <w:rPr>
            <w:noProof/>
            <w:webHidden/>
          </w:rPr>
          <w:instrText xml:space="preserve"> PAGEREF _Toc475452893 \h </w:instrText>
        </w:r>
        <w:r w:rsidR="00896005">
          <w:rPr>
            <w:noProof/>
            <w:webHidden/>
          </w:rPr>
        </w:r>
        <w:r w:rsidR="00896005">
          <w:rPr>
            <w:noProof/>
            <w:webHidden/>
          </w:rPr>
          <w:fldChar w:fldCharType="separate"/>
        </w:r>
        <w:r w:rsidR="00896005">
          <w:rPr>
            <w:noProof/>
            <w:webHidden/>
          </w:rPr>
          <w:t>19</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94" w:history="1">
        <w:r w:rsidR="00896005" w:rsidRPr="00E25D6F">
          <w:rPr>
            <w:rStyle w:val="Collegamentoipertestuale"/>
            <w:noProof/>
          </w:rPr>
          <w:t>ART. 3</w:t>
        </w:r>
        <w:r w:rsidR="00896005">
          <w:rPr>
            <w:rFonts w:asciiTheme="minorHAnsi" w:eastAsiaTheme="minorEastAsia" w:hAnsiTheme="minorHAnsi" w:cstheme="minorBidi"/>
            <w:noProof/>
            <w:kern w:val="0"/>
            <w:lang w:eastAsia="it-IT"/>
          </w:rPr>
          <w:tab/>
        </w:r>
        <w:r w:rsidR="00896005" w:rsidRPr="00E25D6F">
          <w:rPr>
            <w:rStyle w:val="Collegamentoipertestuale"/>
            <w:noProof/>
          </w:rPr>
          <w:t>COSTI DI SPEDIZIONE O INVIO DEI DOCUMENTI</w:t>
        </w:r>
        <w:r w:rsidR="00896005">
          <w:rPr>
            <w:noProof/>
            <w:webHidden/>
          </w:rPr>
          <w:tab/>
        </w:r>
        <w:r w:rsidR="00896005">
          <w:rPr>
            <w:noProof/>
            <w:webHidden/>
          </w:rPr>
          <w:fldChar w:fldCharType="begin"/>
        </w:r>
        <w:r w:rsidR="00896005">
          <w:rPr>
            <w:noProof/>
            <w:webHidden/>
          </w:rPr>
          <w:instrText xml:space="preserve"> PAGEREF _Toc475452894 \h </w:instrText>
        </w:r>
        <w:r w:rsidR="00896005">
          <w:rPr>
            <w:noProof/>
            <w:webHidden/>
          </w:rPr>
        </w:r>
        <w:r w:rsidR="00896005">
          <w:rPr>
            <w:noProof/>
            <w:webHidden/>
          </w:rPr>
          <w:fldChar w:fldCharType="separate"/>
        </w:r>
        <w:r w:rsidR="00896005">
          <w:rPr>
            <w:noProof/>
            <w:webHidden/>
          </w:rPr>
          <w:t>19</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95" w:history="1">
        <w:r w:rsidR="00896005" w:rsidRPr="00E25D6F">
          <w:rPr>
            <w:rStyle w:val="Collegamentoipertestuale"/>
            <w:noProof/>
          </w:rPr>
          <w:t>ART. 4</w:t>
        </w:r>
        <w:r w:rsidR="00896005">
          <w:rPr>
            <w:rFonts w:asciiTheme="minorHAnsi" w:eastAsiaTheme="minorEastAsia" w:hAnsiTheme="minorHAnsi" w:cstheme="minorBidi"/>
            <w:noProof/>
            <w:kern w:val="0"/>
            <w:lang w:eastAsia="it-IT"/>
          </w:rPr>
          <w:tab/>
        </w:r>
        <w:r w:rsidR="00896005" w:rsidRPr="00E25D6F">
          <w:rPr>
            <w:rStyle w:val="Collegamentoipertestuale"/>
            <w:noProof/>
          </w:rPr>
          <w:t>PROCEDURA DI PAGAMENTO</w:t>
        </w:r>
        <w:r w:rsidR="00896005">
          <w:rPr>
            <w:noProof/>
            <w:webHidden/>
          </w:rPr>
          <w:tab/>
        </w:r>
        <w:r w:rsidR="00896005">
          <w:rPr>
            <w:noProof/>
            <w:webHidden/>
          </w:rPr>
          <w:fldChar w:fldCharType="begin"/>
        </w:r>
        <w:r w:rsidR="00896005">
          <w:rPr>
            <w:noProof/>
            <w:webHidden/>
          </w:rPr>
          <w:instrText xml:space="preserve"> PAGEREF _Toc475452895 \h </w:instrText>
        </w:r>
        <w:r w:rsidR="00896005">
          <w:rPr>
            <w:noProof/>
            <w:webHidden/>
          </w:rPr>
        </w:r>
        <w:r w:rsidR="00896005">
          <w:rPr>
            <w:noProof/>
            <w:webHidden/>
          </w:rPr>
          <w:fldChar w:fldCharType="separate"/>
        </w:r>
        <w:r w:rsidR="00896005">
          <w:rPr>
            <w:noProof/>
            <w:webHidden/>
          </w:rPr>
          <w:t>19</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96" w:history="1">
        <w:r w:rsidR="00896005" w:rsidRPr="00E25D6F">
          <w:rPr>
            <w:rStyle w:val="Collegamentoipertestuale"/>
            <w:noProof/>
          </w:rPr>
          <w:t>ART. 5</w:t>
        </w:r>
        <w:r w:rsidR="00896005">
          <w:rPr>
            <w:rFonts w:asciiTheme="minorHAnsi" w:eastAsiaTheme="minorEastAsia" w:hAnsiTheme="minorHAnsi" w:cstheme="minorBidi"/>
            <w:noProof/>
            <w:kern w:val="0"/>
            <w:lang w:eastAsia="it-IT"/>
          </w:rPr>
          <w:tab/>
        </w:r>
        <w:r w:rsidR="00896005" w:rsidRPr="00E25D6F">
          <w:rPr>
            <w:rStyle w:val="Collegamentoipertestuale"/>
            <w:noProof/>
          </w:rPr>
          <w:t>AGGIORNAMENTO DELLE TARIFFE</w:t>
        </w:r>
        <w:r w:rsidR="00896005">
          <w:rPr>
            <w:noProof/>
            <w:webHidden/>
          </w:rPr>
          <w:tab/>
        </w:r>
        <w:r w:rsidR="00896005">
          <w:rPr>
            <w:noProof/>
            <w:webHidden/>
          </w:rPr>
          <w:fldChar w:fldCharType="begin"/>
        </w:r>
        <w:r w:rsidR="00896005">
          <w:rPr>
            <w:noProof/>
            <w:webHidden/>
          </w:rPr>
          <w:instrText xml:space="preserve"> PAGEREF _Toc475452896 \h </w:instrText>
        </w:r>
        <w:r w:rsidR="00896005">
          <w:rPr>
            <w:noProof/>
            <w:webHidden/>
          </w:rPr>
        </w:r>
        <w:r w:rsidR="00896005">
          <w:rPr>
            <w:noProof/>
            <w:webHidden/>
          </w:rPr>
          <w:fldChar w:fldCharType="separate"/>
        </w:r>
        <w:r w:rsidR="00896005">
          <w:rPr>
            <w:noProof/>
            <w:webHidden/>
          </w:rPr>
          <w:t>20</w:t>
        </w:r>
        <w:r w:rsidR="00896005">
          <w:rPr>
            <w:noProof/>
            <w:webHidden/>
          </w:rPr>
          <w:fldChar w:fldCharType="end"/>
        </w:r>
      </w:hyperlink>
    </w:p>
    <w:p w:rsidR="00896005" w:rsidRDefault="00053860">
      <w:pPr>
        <w:pStyle w:val="Sommario5"/>
        <w:tabs>
          <w:tab w:val="left" w:pos="767"/>
          <w:tab w:val="right" w:leader="dot" w:pos="9628"/>
        </w:tabs>
        <w:rPr>
          <w:rFonts w:asciiTheme="minorHAnsi" w:eastAsiaTheme="minorEastAsia" w:hAnsiTheme="minorHAnsi" w:cstheme="minorBidi"/>
          <w:noProof/>
          <w:kern w:val="0"/>
          <w:lang w:eastAsia="it-IT"/>
        </w:rPr>
      </w:pPr>
      <w:hyperlink w:anchor="_Toc475452897" w:history="1">
        <w:r w:rsidR="00896005" w:rsidRPr="00E25D6F">
          <w:rPr>
            <w:rStyle w:val="Collegamentoipertestuale"/>
            <w:noProof/>
          </w:rPr>
          <w:t>ART. 6</w:t>
        </w:r>
        <w:r w:rsidR="00896005">
          <w:rPr>
            <w:rFonts w:asciiTheme="minorHAnsi" w:eastAsiaTheme="minorEastAsia" w:hAnsiTheme="minorHAnsi" w:cstheme="minorBidi"/>
            <w:noProof/>
            <w:kern w:val="0"/>
            <w:lang w:eastAsia="it-IT"/>
          </w:rPr>
          <w:tab/>
        </w:r>
        <w:r w:rsidR="00896005" w:rsidRPr="00E25D6F">
          <w:rPr>
            <w:rStyle w:val="Collegamentoipertestuale"/>
            <w:noProof/>
          </w:rPr>
          <w:t>COSTI PER ACCESSO CIVICO.</w:t>
        </w:r>
        <w:r w:rsidR="00896005">
          <w:rPr>
            <w:noProof/>
            <w:webHidden/>
          </w:rPr>
          <w:tab/>
        </w:r>
        <w:r w:rsidR="00896005">
          <w:rPr>
            <w:noProof/>
            <w:webHidden/>
          </w:rPr>
          <w:fldChar w:fldCharType="begin"/>
        </w:r>
        <w:r w:rsidR="00896005">
          <w:rPr>
            <w:noProof/>
            <w:webHidden/>
          </w:rPr>
          <w:instrText xml:space="preserve"> PAGEREF _Toc475452897 \h </w:instrText>
        </w:r>
        <w:r w:rsidR="00896005">
          <w:rPr>
            <w:noProof/>
            <w:webHidden/>
          </w:rPr>
        </w:r>
        <w:r w:rsidR="00896005">
          <w:rPr>
            <w:noProof/>
            <w:webHidden/>
          </w:rPr>
          <w:fldChar w:fldCharType="separate"/>
        </w:r>
        <w:r w:rsidR="00896005">
          <w:rPr>
            <w:noProof/>
            <w:webHidden/>
          </w:rPr>
          <w:t>20</w:t>
        </w:r>
        <w:r w:rsidR="00896005">
          <w:rPr>
            <w:noProof/>
            <w:webHidden/>
          </w:rPr>
          <w:fldChar w:fldCharType="end"/>
        </w:r>
      </w:hyperlink>
    </w:p>
    <w:p w:rsidR="00B3182E" w:rsidRDefault="00205C48" w:rsidP="00A21397">
      <w:pPr>
        <w:pStyle w:val="Sommario2"/>
        <w:rPr>
          <w:rFonts w:ascii="Arial" w:hAnsi="Arial"/>
          <w:u w:val="single"/>
        </w:rPr>
      </w:pPr>
      <w:r>
        <w:rPr>
          <w:rFonts w:ascii="Arial" w:hAnsi="Arial"/>
          <w:u w:val="single"/>
        </w:rPr>
        <w:fldChar w:fldCharType="end"/>
      </w:r>
    </w:p>
    <w:p w:rsidR="00A44E46" w:rsidRPr="00171547" w:rsidRDefault="00A44E46" w:rsidP="00A21397">
      <w:pPr>
        <w:pStyle w:val="Sommario2"/>
        <w:rPr>
          <w:rFonts w:ascii="Arial" w:hAnsi="Arial"/>
          <w:sz w:val="20"/>
        </w:rPr>
      </w:pPr>
      <w:r w:rsidRPr="00BD7F93">
        <w:rPr>
          <w:rFonts w:ascii="Arial" w:hAnsi="Arial"/>
          <w:u w:val="single"/>
        </w:rPr>
        <w:t>FAC SIMILE - REGISTRO DEGLI ACCESSI</w:t>
      </w:r>
    </w:p>
    <w:p w:rsidR="00E605CA" w:rsidRDefault="00E605CA" w:rsidP="00203C66">
      <w:pPr>
        <w:pStyle w:val="TITOLO"/>
      </w:pPr>
      <w:bookmarkStart w:id="1" w:name="__RefHeading__23_1125879554"/>
      <w:bookmarkStart w:id="2" w:name="__RefHeading__51_148051430"/>
      <w:bookmarkStart w:id="3" w:name="_Toc380159832"/>
      <w:bookmarkStart w:id="4" w:name="_Toc380590031"/>
      <w:bookmarkEnd w:id="1"/>
      <w:bookmarkEnd w:id="2"/>
      <w:r>
        <w:br w:type="page"/>
      </w:r>
    </w:p>
    <w:p w:rsidR="00A6561E" w:rsidRPr="00203C66" w:rsidRDefault="001541CF" w:rsidP="001541CF">
      <w:pPr>
        <w:pStyle w:val="TITOLO"/>
        <w:numPr>
          <w:ilvl w:val="0"/>
          <w:numId w:val="0"/>
        </w:numPr>
        <w:jc w:val="both"/>
      </w:pPr>
      <w:bookmarkStart w:id="5" w:name="_Toc475452863"/>
      <w:r>
        <w:lastRenderedPageBreak/>
        <w:t xml:space="preserve">Sezione I </w:t>
      </w:r>
      <w:r w:rsidR="00A6561E" w:rsidRPr="00203C66">
        <w:t>REGOLAMENTO DI ACCESSO AGLI ATTI</w:t>
      </w:r>
      <w:bookmarkEnd w:id="3"/>
      <w:r w:rsidR="00A6561E" w:rsidRPr="00203C66">
        <w:t xml:space="preserve"> AMMINISTRATIVI AI SENSI DEGLI ART. 22 E SS. DELLA L. 241/1990</w:t>
      </w:r>
      <w:bookmarkEnd w:id="4"/>
      <w:bookmarkEnd w:id="5"/>
    </w:p>
    <w:p w:rsidR="00A6561E" w:rsidRPr="0055353C" w:rsidRDefault="001F5A89" w:rsidP="0055353C">
      <w:pPr>
        <w:pStyle w:val="Stile8"/>
      </w:pPr>
      <w:bookmarkStart w:id="6" w:name="_Toc380159836"/>
      <w:bookmarkStart w:id="7" w:name="_Toc380162213"/>
      <w:bookmarkStart w:id="8" w:name="_Toc380590035"/>
      <w:r w:rsidRPr="0055353C">
        <w:t xml:space="preserve"> </w:t>
      </w:r>
      <w:bookmarkStart w:id="9" w:name="_Toc475452864"/>
      <w:r w:rsidRPr="0055353C">
        <w:t xml:space="preserve">- </w:t>
      </w:r>
      <w:r w:rsidR="00A6561E" w:rsidRPr="0055353C">
        <w:t>OGGETTO, DEFINIZIONE E FINALITA'</w:t>
      </w:r>
      <w:bookmarkEnd w:id="6"/>
      <w:bookmarkEnd w:id="7"/>
      <w:bookmarkEnd w:id="8"/>
      <w:bookmarkEnd w:id="9"/>
    </w:p>
    <w:p w:rsidR="00A6561E" w:rsidRPr="009B6900" w:rsidRDefault="00A6561E" w:rsidP="009E5943">
      <w:pPr>
        <w:pStyle w:val="Stile3"/>
        <w:rPr>
          <w:shd w:val="clear" w:color="auto" w:fill="FFFFFF"/>
        </w:rPr>
      </w:pPr>
      <w:r w:rsidRPr="009B6900">
        <w:t>Il presente Regolamento disciplina le modalità di esercizio ed i casi di inammissibilità, di esclusione e di differimento del diritto di accesso ai documenti amministrativi formati o detenuti da Acque del Chiampo S.p.a. ed è applicabile ad ogni tipo di procedimento di accesso, ivi compresi l’accesso civico, ove non diversamente stabilito da specifiche disposizioni del presente Regolamento.</w:t>
      </w:r>
    </w:p>
    <w:p w:rsidR="00A6561E" w:rsidRDefault="00A6561E" w:rsidP="009E5943">
      <w:pPr>
        <w:pStyle w:val="Stile3"/>
      </w:pPr>
      <w:r w:rsidRPr="00CB7D58">
        <w:t xml:space="preserve">Per garantire la trasparenza dell'attività amministrativa ed il suo svolgimento imparziale, in conformità alla </w:t>
      </w:r>
      <w:r w:rsidRPr="00CB7D58">
        <w:rPr>
          <w:bCs/>
          <w:bdr w:val="none" w:sz="0" w:space="0" w:color="auto" w:frame="1"/>
        </w:rPr>
        <w:t>Legge 7 agosto 1990, n. 241 e s.m.i.</w:t>
      </w:r>
      <w:r w:rsidRPr="00CB7D58">
        <w:t>, Acque del Chiampo S.p.A.</w:t>
      </w:r>
      <w:r>
        <w:t>, quale soggetto affidatario del servizio idrico integrato,</w:t>
      </w:r>
      <w:r w:rsidRPr="00CB7D58">
        <w:t xml:space="preserve"> assicura a tutti gli </w:t>
      </w:r>
      <w:r>
        <w:t>interessati</w:t>
      </w:r>
      <w:r w:rsidRPr="00CB7D58">
        <w:t>, person</w:t>
      </w:r>
      <w:r>
        <w:t>e fisiche o giuridiche, pubbliche o private</w:t>
      </w:r>
      <w:r w:rsidRPr="00CB7D58">
        <w:t>, il diritto di accesso agli atti ed ai documenti amministrativi formati dalla Società o comunque utilizzati</w:t>
      </w:r>
      <w:r>
        <w:t xml:space="preserve"> o detenuti dalla stessa ai fini dell’esercizio di funzioni amministrative connesse alle attività di servizio pubblico o di interesse generale svolte dalla Società</w:t>
      </w:r>
      <w:r w:rsidRPr="00CB7D58">
        <w:t>.</w:t>
      </w:r>
      <w:r>
        <w:t xml:space="preserve"> </w:t>
      </w:r>
    </w:p>
    <w:p w:rsidR="00A6561E" w:rsidRDefault="00A6561E" w:rsidP="009E5943">
      <w:pPr>
        <w:pStyle w:val="Stile3"/>
      </w:pPr>
      <w:r>
        <w:t xml:space="preserve">Non rientrano nel diritto d’accesso gli atti </w:t>
      </w:r>
      <w:r w:rsidR="003B18DE">
        <w:t>e</w:t>
      </w:r>
      <w:r>
        <w:t xml:space="preserve"> i documenti inerenti attività privatistiche svolte dalla società, se non diversamente stabilito dalla normativa applicabile, relativa, ad esempio, all’accesso civico e alle informazioni ambientali.</w:t>
      </w:r>
    </w:p>
    <w:p w:rsidR="00A6561E" w:rsidRPr="00CB7D58" w:rsidRDefault="00A6561E" w:rsidP="009E5943">
      <w:pPr>
        <w:pStyle w:val="Stile3"/>
      </w:pPr>
      <w:r>
        <w:t xml:space="preserve">È sempre garantito, ai sensi dello Statuto e del D. </w:t>
      </w:r>
      <w:r w:rsidR="00D64724">
        <w:t>L</w:t>
      </w:r>
      <w:r>
        <w:t>gs. 18 agosto 2000, n. 267 l’accesso agli atti ed ai documenti, nonché a qualsiasi ulteriore informazione detenuti dalla Società ai rappresentanti dei Comuni soci, così come pure ai consiglieri comunali, ancorché di minoranza.</w:t>
      </w:r>
    </w:p>
    <w:p w:rsidR="00A6561E" w:rsidRPr="00CB7D58" w:rsidRDefault="00A6561E" w:rsidP="009E5943">
      <w:pPr>
        <w:pStyle w:val="Stile3"/>
      </w:pPr>
      <w:r w:rsidRPr="00CB7D58">
        <w:t>Ai fini del presente Regolamento si intende:</w:t>
      </w:r>
    </w:p>
    <w:p w:rsidR="00A6561E" w:rsidRPr="00CB7D58" w:rsidRDefault="00A6561E" w:rsidP="000A2090">
      <w:pPr>
        <w:numPr>
          <w:ilvl w:val="1"/>
          <w:numId w:val="11"/>
        </w:numPr>
        <w:shd w:val="clear" w:color="auto" w:fill="FFFFFF"/>
        <w:spacing w:before="120" w:after="120"/>
        <w:ind w:left="709" w:hanging="283"/>
        <w:rPr>
          <w:rFonts w:eastAsia="Times New Roman"/>
          <w:color w:val="1C1D21"/>
          <w:lang w:eastAsia="it-IT"/>
        </w:rPr>
      </w:pPr>
      <w:r w:rsidRPr="00CB7D58">
        <w:rPr>
          <w:rFonts w:eastAsia="Times New Roman"/>
          <w:color w:val="1C1D21"/>
          <w:lang w:eastAsia="it-IT"/>
        </w:rPr>
        <w:t>per “diritto di accesso”, il diritto degli interessati di prendere visione e di estrarre copia di documenti amministrativi;</w:t>
      </w:r>
    </w:p>
    <w:p w:rsidR="00A6561E" w:rsidRPr="00CB7D58" w:rsidRDefault="00A6561E" w:rsidP="000A2090">
      <w:pPr>
        <w:numPr>
          <w:ilvl w:val="1"/>
          <w:numId w:val="11"/>
        </w:numPr>
        <w:shd w:val="clear" w:color="auto" w:fill="FFFFFF"/>
        <w:spacing w:before="120" w:after="120"/>
        <w:ind w:left="709" w:hanging="283"/>
        <w:rPr>
          <w:rFonts w:eastAsia="Times New Roman"/>
          <w:color w:val="1C1D21"/>
          <w:lang w:eastAsia="it-IT"/>
        </w:rPr>
      </w:pPr>
      <w:r w:rsidRPr="00CB7D58">
        <w:rPr>
          <w:rFonts w:eastAsia="Times New Roman"/>
          <w:color w:val="1C1D21"/>
          <w:lang w:eastAsia="it-IT"/>
        </w:rPr>
        <w:t>per “interessati”, tutti i soggetti privati, compresi quelli portatori di interessi pubblici o diffusi, che abbiano un interesse diretto, concreto e attuale, corrispondente ad una situazione giuridicamente tutelata e collegata al documento per il quale è chiesto l’accesso;</w:t>
      </w:r>
    </w:p>
    <w:p w:rsidR="00A6561E" w:rsidRPr="00CB7D58" w:rsidRDefault="00A6561E" w:rsidP="000A2090">
      <w:pPr>
        <w:numPr>
          <w:ilvl w:val="1"/>
          <w:numId w:val="11"/>
        </w:numPr>
        <w:shd w:val="clear" w:color="auto" w:fill="FFFFFF"/>
        <w:spacing w:before="120" w:after="120"/>
        <w:ind w:left="709" w:hanging="283"/>
        <w:rPr>
          <w:rFonts w:eastAsia="Times New Roman"/>
          <w:color w:val="1C1D21"/>
          <w:lang w:eastAsia="it-IT"/>
        </w:rPr>
      </w:pPr>
      <w:r w:rsidRPr="00CB7D58">
        <w:rPr>
          <w:rFonts w:eastAsia="Times New Roman"/>
          <w:color w:val="1C1D21"/>
          <w:lang w:eastAsia="it-IT"/>
        </w:rPr>
        <w:t>per “controinteressati”, tutti i soggetti, individuati o facilmente individuabili in base alla natura del documento richiesto, che dall’esercizio dell’accesso vedrebbero compromesso il loro diritto alla riservatezza;</w:t>
      </w:r>
    </w:p>
    <w:p w:rsidR="00A6561E" w:rsidRPr="00CB7D58" w:rsidRDefault="00A6561E" w:rsidP="000A2090">
      <w:pPr>
        <w:numPr>
          <w:ilvl w:val="1"/>
          <w:numId w:val="11"/>
        </w:numPr>
        <w:shd w:val="clear" w:color="auto" w:fill="FFFFFF"/>
        <w:spacing w:before="120" w:after="120"/>
        <w:ind w:left="709" w:hanging="283"/>
        <w:rPr>
          <w:rFonts w:eastAsia="Times New Roman"/>
          <w:color w:val="1C1D21"/>
          <w:lang w:eastAsia="it-IT"/>
        </w:rPr>
      </w:pPr>
      <w:r w:rsidRPr="00CB7D58">
        <w:rPr>
          <w:rFonts w:eastAsia="Times New Roman"/>
          <w:color w:val="1C1D21"/>
          <w:lang w:eastAsia="it-IT"/>
        </w:rPr>
        <w:t>per “pubblica amministrazione” si intendono tutti i soggetti di diritto pubblico e i soggetti di diritto privato limitatamente alla loro attività di pubblico interesse disciplinata dal diritto nazionale o comunitario</w:t>
      </w:r>
      <w:r>
        <w:rPr>
          <w:rFonts w:eastAsia="Times New Roman"/>
          <w:color w:val="1C1D21"/>
          <w:lang w:eastAsia="it-IT"/>
        </w:rPr>
        <w:t>;</w:t>
      </w:r>
    </w:p>
    <w:p w:rsidR="00A6561E" w:rsidRPr="00CB7D58" w:rsidRDefault="00A6561E" w:rsidP="000A2090">
      <w:pPr>
        <w:numPr>
          <w:ilvl w:val="1"/>
          <w:numId w:val="11"/>
        </w:numPr>
        <w:shd w:val="clear" w:color="auto" w:fill="FFFFFF"/>
        <w:spacing w:before="120" w:after="120"/>
        <w:ind w:left="709" w:hanging="283"/>
        <w:rPr>
          <w:rFonts w:eastAsia="Times New Roman"/>
          <w:color w:val="1C1D21"/>
          <w:lang w:eastAsia="it-IT"/>
        </w:rPr>
      </w:pPr>
      <w:r w:rsidRPr="00CB7D58">
        <w:rPr>
          <w:rFonts w:eastAsia="Times New Roman"/>
          <w:color w:val="1C1D21"/>
          <w:lang w:eastAsia="it-IT"/>
        </w:rPr>
        <w:t>per “documento amministrativo”, ogni rappresentazione grafica, fotocinematografica, elettromagnetica o di qualunque altra specie del contenuto di atti, anche interni o non relativi ad uno specifico procedimento, detenuti da Acque del Chiampo S.p.a., e concernenti attività di pubblico interesse, indipendentemente dalla natura pubblicistica o privatistica della loro disciplina sostanziale;</w:t>
      </w:r>
    </w:p>
    <w:p w:rsidR="00A6561E" w:rsidRDefault="00A6561E" w:rsidP="000A2090">
      <w:pPr>
        <w:numPr>
          <w:ilvl w:val="1"/>
          <w:numId w:val="11"/>
        </w:numPr>
        <w:shd w:val="clear" w:color="auto" w:fill="FFFFFF"/>
        <w:spacing w:before="120" w:after="120"/>
        <w:ind w:left="709" w:hanging="283"/>
        <w:rPr>
          <w:rFonts w:eastAsia="Times New Roman"/>
          <w:color w:val="1C1D21"/>
          <w:lang w:eastAsia="it-IT"/>
        </w:rPr>
      </w:pPr>
      <w:r w:rsidRPr="005C7053">
        <w:rPr>
          <w:rFonts w:eastAsia="Times New Roman"/>
          <w:color w:val="1C1D21"/>
          <w:lang w:eastAsia="it-IT"/>
        </w:rPr>
        <w:t>per “unità organizzativa”</w:t>
      </w:r>
      <w:r w:rsidRPr="00CB7D58">
        <w:rPr>
          <w:rFonts w:eastAsia="Times New Roman"/>
          <w:color w:val="1C1D21"/>
          <w:lang w:eastAsia="it-IT"/>
        </w:rPr>
        <w:t xml:space="preserve"> si intende la struttura competente per materia allo svolgimento di un determinato procedimento.</w:t>
      </w:r>
    </w:p>
    <w:p w:rsidR="00191D9C" w:rsidRPr="00CB7D58" w:rsidRDefault="00191D9C" w:rsidP="000A2090">
      <w:pPr>
        <w:numPr>
          <w:ilvl w:val="1"/>
          <w:numId w:val="11"/>
        </w:numPr>
        <w:shd w:val="clear" w:color="auto" w:fill="FFFFFF"/>
        <w:spacing w:before="120" w:after="120"/>
        <w:ind w:left="709" w:hanging="283"/>
        <w:rPr>
          <w:rFonts w:eastAsia="Times New Roman"/>
          <w:color w:val="1C1D21"/>
          <w:lang w:eastAsia="it-IT"/>
        </w:rPr>
      </w:pPr>
      <w:r>
        <w:rPr>
          <w:rFonts w:eastAsia="Times New Roman"/>
          <w:color w:val="1C1D21"/>
          <w:lang w:eastAsia="it-IT"/>
        </w:rPr>
        <w:t>per “responsabile del procedimento di accesso”</w:t>
      </w:r>
      <w:r w:rsidR="00CF5A52">
        <w:rPr>
          <w:rFonts w:eastAsia="Times New Roman"/>
          <w:color w:val="1C1D21"/>
          <w:lang w:eastAsia="it-IT"/>
        </w:rPr>
        <w:t xml:space="preserve">: </w:t>
      </w:r>
      <w:r w:rsidR="00AF3184">
        <w:rPr>
          <w:rFonts w:eastAsia="Times New Roman"/>
          <w:color w:val="1C1D21"/>
          <w:lang w:eastAsia="it-IT"/>
        </w:rPr>
        <w:t xml:space="preserve">il dirigente del servizio/struttura o ufficio </w:t>
      </w:r>
      <w:r w:rsidR="00CF5A52">
        <w:rPr>
          <w:rFonts w:eastAsia="Times New Roman"/>
          <w:color w:val="1C1D21"/>
          <w:lang w:eastAsia="it-IT"/>
        </w:rPr>
        <w:t xml:space="preserve">competente a formare l’atto o a detenerlo stabilmente ovvero altro funzionario </w:t>
      </w:r>
      <w:r w:rsidR="002221D1">
        <w:rPr>
          <w:rFonts w:eastAsia="Times New Roman"/>
          <w:color w:val="1C1D21"/>
          <w:lang w:eastAsia="it-IT"/>
        </w:rPr>
        <w:t xml:space="preserve">della stessa struttura </w:t>
      </w:r>
      <w:r w:rsidR="00CF5A52">
        <w:rPr>
          <w:rFonts w:eastAsia="Times New Roman"/>
          <w:color w:val="1C1D21"/>
          <w:lang w:eastAsia="it-IT"/>
        </w:rPr>
        <w:t>con delega espressa.</w:t>
      </w:r>
    </w:p>
    <w:p w:rsidR="00A6561E" w:rsidRDefault="00A6561E" w:rsidP="000A2090">
      <w:pPr>
        <w:numPr>
          <w:ilvl w:val="1"/>
          <w:numId w:val="11"/>
        </w:numPr>
        <w:shd w:val="clear" w:color="auto" w:fill="FFFFFF"/>
        <w:spacing w:before="120" w:after="120"/>
        <w:ind w:left="709" w:hanging="283"/>
        <w:rPr>
          <w:rFonts w:eastAsia="Times New Roman"/>
          <w:color w:val="1C1D21"/>
          <w:lang w:eastAsia="it-IT"/>
        </w:rPr>
      </w:pPr>
      <w:r w:rsidRPr="00CB7D58">
        <w:rPr>
          <w:rFonts w:eastAsia="Times New Roman"/>
          <w:color w:val="1C1D21"/>
          <w:lang w:eastAsia="it-IT"/>
        </w:rPr>
        <w:lastRenderedPageBreak/>
        <w:t>per “dati sensibili”, i dati personali idonei a rivelare l’origine razziale ed etica,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rsidR="00D73ADA" w:rsidRPr="00D64724" w:rsidRDefault="00D73ADA" w:rsidP="00D64724">
      <w:pPr>
        <w:pStyle w:val="Stile3"/>
      </w:pPr>
      <w:r w:rsidRPr="00D64724">
        <w:t>Ai sens</w:t>
      </w:r>
      <w:r w:rsidR="00D64724">
        <w:t>i dell’art 2 comma 9 bis della Legge</w:t>
      </w:r>
      <w:r w:rsidRPr="00D64724">
        <w:t xml:space="preserve"> 241/1990 in caso di inerzia nella conclusione del procedimento di accesso, il titolare del potere sostitutivo è il</w:t>
      </w:r>
      <w:r w:rsidR="003B18DE" w:rsidRPr="00D64724">
        <w:t xml:space="preserve"> Direttore generale; nel caso in cui il responsabile del procedimento sia il Direttore Generale il potere sostitutivo compete all’Organo Amministrativo.</w:t>
      </w:r>
    </w:p>
    <w:p w:rsidR="00A6561E" w:rsidRPr="0055353C" w:rsidRDefault="0055353C" w:rsidP="0055353C">
      <w:pPr>
        <w:pStyle w:val="Stile8"/>
      </w:pPr>
      <w:bookmarkStart w:id="10" w:name="_Toc380159838"/>
      <w:bookmarkStart w:id="11" w:name="_Toc380162215"/>
      <w:bookmarkStart w:id="12" w:name="_Toc380590037"/>
      <w:r>
        <w:t xml:space="preserve"> </w:t>
      </w:r>
      <w:bookmarkStart w:id="13" w:name="_Toc475452865"/>
      <w:r>
        <w:t xml:space="preserve">- </w:t>
      </w:r>
      <w:r w:rsidR="00A6561E" w:rsidRPr="0055353C">
        <w:rPr>
          <w:bdr w:val="none" w:sz="0" w:space="0" w:color="auto" w:frame="1"/>
        </w:rPr>
        <w:t>MODALITÀ’ DI ESERCIZIO</w:t>
      </w:r>
      <w:bookmarkEnd w:id="10"/>
      <w:bookmarkEnd w:id="11"/>
      <w:bookmarkEnd w:id="12"/>
      <w:bookmarkEnd w:id="13"/>
    </w:p>
    <w:p w:rsidR="00A6561E" w:rsidRPr="00747E1D" w:rsidRDefault="00A6561E" w:rsidP="000A2090">
      <w:pPr>
        <w:pStyle w:val="Stile3"/>
        <w:numPr>
          <w:ilvl w:val="0"/>
          <w:numId w:val="12"/>
        </w:numPr>
      </w:pPr>
      <w:r w:rsidRPr="002354D1">
        <w:t xml:space="preserve">Il diritto di accesso può essere esercitato, previa richiesta </w:t>
      </w:r>
      <w:r>
        <w:t xml:space="preserve">scritta </w:t>
      </w:r>
      <w:r w:rsidRPr="002354D1">
        <w:t>motivata, mediante visione del documento, estrazione di copia o utilizzazione congiunta di tali due opzioni</w:t>
      </w:r>
      <w:r>
        <w:t>,</w:t>
      </w:r>
      <w:r w:rsidRPr="00747E1D">
        <w:t xml:space="preserve"> nei modi e con i limiti indicati dalla legge e dal D.P.R. n. 184/2006.</w:t>
      </w:r>
    </w:p>
    <w:p w:rsidR="00A6561E" w:rsidRPr="00747E1D" w:rsidRDefault="00A6561E" w:rsidP="009E5943">
      <w:pPr>
        <w:pStyle w:val="Stile3"/>
      </w:pPr>
      <w:r w:rsidRPr="00747E1D">
        <w:t>Il richiedente deve indicare gli estremi del documento oggetto della richiesta ovvero gli elementi che ne consentano l'agevole individuazione, e specificare l'interesse connesso all'istanza, dimostrare la propria identità e, ove occorra, i propri poteri di rappresentanza.</w:t>
      </w:r>
    </w:p>
    <w:p w:rsidR="00A6561E" w:rsidRPr="0055353C" w:rsidRDefault="00A6561E" w:rsidP="009E5943">
      <w:pPr>
        <w:pStyle w:val="Stile3"/>
      </w:pPr>
      <w:r w:rsidRPr="00392086">
        <w:t>La richiesta, ove provenga da una pubblica amministrazione, è presentata dal titolare dell’ufficio interessato o dal responsabile de</w:t>
      </w:r>
      <w:r w:rsidR="0055353C">
        <w:t>l procedimento amministrativo.</w:t>
      </w:r>
    </w:p>
    <w:p w:rsidR="00A6561E" w:rsidRPr="0055353C" w:rsidRDefault="0055353C" w:rsidP="0055353C">
      <w:pPr>
        <w:pStyle w:val="Stile8"/>
      </w:pPr>
      <w:bookmarkStart w:id="14" w:name="_Toc380159842"/>
      <w:bookmarkStart w:id="15" w:name="_Toc380162219"/>
      <w:bookmarkStart w:id="16" w:name="_Toc380590041"/>
      <w:r>
        <w:t xml:space="preserve"> </w:t>
      </w:r>
      <w:bookmarkStart w:id="17" w:name="_Ref475444710"/>
      <w:bookmarkStart w:id="18" w:name="_Toc475452866"/>
      <w:r>
        <w:t xml:space="preserve">- </w:t>
      </w:r>
      <w:r w:rsidR="00A6561E" w:rsidRPr="0055353C">
        <w:t>PROCEDIMENTO DI ACCESSO</w:t>
      </w:r>
      <w:bookmarkEnd w:id="17"/>
      <w:bookmarkEnd w:id="18"/>
      <w:r w:rsidR="00A6561E" w:rsidRPr="0055353C">
        <w:t xml:space="preserve"> </w:t>
      </w:r>
      <w:bookmarkEnd w:id="14"/>
      <w:bookmarkEnd w:id="15"/>
      <w:bookmarkEnd w:id="16"/>
    </w:p>
    <w:p w:rsidR="00A6561E" w:rsidRPr="009E5943" w:rsidRDefault="00A6561E" w:rsidP="000A2090">
      <w:pPr>
        <w:pStyle w:val="Stile3"/>
        <w:numPr>
          <w:ilvl w:val="0"/>
          <w:numId w:val="13"/>
        </w:numPr>
        <w:rPr>
          <w:rFonts w:eastAsia="MS Mincho"/>
          <w:lang w:eastAsia="ja-JP"/>
        </w:rPr>
      </w:pPr>
      <w:r w:rsidRPr="00663589">
        <w:t xml:space="preserve">Fatte salve le disposizioni del presente regolamento relative alle specifiche modalità di accesso, la richiesta formale di accesso può essere </w:t>
      </w:r>
      <w:r>
        <w:t>inviata</w:t>
      </w:r>
      <w:r w:rsidRPr="00663589">
        <w:t xml:space="preserve"> </w:t>
      </w:r>
      <w:r w:rsidRPr="009E5943">
        <w:rPr>
          <w:rFonts w:eastAsia="MS Mincho"/>
          <w:lang w:eastAsia="ja-JP"/>
        </w:rPr>
        <w:t>ad Acque del Chiampo S.p.a</w:t>
      </w:r>
      <w:r w:rsidRPr="00663589">
        <w:t xml:space="preserve"> </w:t>
      </w:r>
      <w:r w:rsidR="00D45194">
        <w:t xml:space="preserve">, indirizzandola al servizio Clienti che provvede poi all’assegnazione della richiesta </w:t>
      </w:r>
      <w:r w:rsidRPr="00663589">
        <w:t xml:space="preserve">utilizzando </w:t>
      </w:r>
      <w:r w:rsidR="00CE1ABB">
        <w:t xml:space="preserve">il modulo </w:t>
      </w:r>
      <w:r w:rsidR="00CE1ABB" w:rsidRPr="009B14E2">
        <w:rPr>
          <w:i/>
        </w:rPr>
        <w:t>Mod R 11.01</w:t>
      </w:r>
      <w:r w:rsidR="00CE1ABB">
        <w:t xml:space="preserve">, allegato in calce al presente regolamento </w:t>
      </w:r>
      <w:r w:rsidRPr="009E5943">
        <w:rPr>
          <w:rFonts w:eastAsia="MS Mincho"/>
          <w:lang w:eastAsia="ja-JP"/>
        </w:rPr>
        <w:t>reperibile presso la sede di Acque del Chiampo S.p.a. o sul sito web istituzionale, con le seguenti modalità:</w:t>
      </w:r>
    </w:p>
    <w:p w:rsidR="00AB2103" w:rsidRPr="00927BE6" w:rsidRDefault="00A6561E" w:rsidP="00D65DDC">
      <w:pPr>
        <w:numPr>
          <w:ilvl w:val="0"/>
          <w:numId w:val="99"/>
        </w:numPr>
        <w:shd w:val="clear" w:color="auto" w:fill="FFFFFF"/>
        <w:ind w:left="714" w:hanging="357"/>
        <w:rPr>
          <w:rFonts w:eastAsia="Times New Roman"/>
          <w:color w:val="1C1D21"/>
          <w:lang w:eastAsia="it-IT"/>
        </w:rPr>
      </w:pPr>
      <w:r w:rsidRPr="00927BE6">
        <w:rPr>
          <w:rFonts w:eastAsia="Times New Roman"/>
          <w:color w:val="1C1D21"/>
          <w:lang w:eastAsia="it-IT"/>
        </w:rPr>
        <w:t xml:space="preserve">tramite mail, all’indirizzo </w:t>
      </w:r>
      <w:hyperlink r:id="rId9" w:history="1">
        <w:r w:rsidRPr="00927BE6">
          <w:rPr>
            <w:rFonts w:eastAsia="Times New Roman"/>
            <w:color w:val="1C1D21"/>
            <w:lang w:eastAsia="it-IT"/>
          </w:rPr>
          <w:t>adc@pec.acquedelchiampospa.it</w:t>
        </w:r>
      </w:hyperlink>
      <w:r w:rsidRPr="00927BE6">
        <w:rPr>
          <w:rFonts w:eastAsia="Times New Roman"/>
          <w:color w:val="1C1D21"/>
          <w:lang w:eastAsia="it-IT"/>
        </w:rPr>
        <w:t xml:space="preserve">, </w:t>
      </w:r>
    </w:p>
    <w:p w:rsidR="00A6561E" w:rsidRPr="00927BE6" w:rsidRDefault="00AB2103" w:rsidP="00D65DDC">
      <w:pPr>
        <w:numPr>
          <w:ilvl w:val="0"/>
          <w:numId w:val="99"/>
        </w:numPr>
        <w:shd w:val="clear" w:color="auto" w:fill="FFFFFF"/>
        <w:ind w:left="714" w:hanging="357"/>
        <w:rPr>
          <w:rFonts w:eastAsia="Times New Roman"/>
          <w:color w:val="1C1D21"/>
          <w:lang w:eastAsia="it-IT"/>
        </w:rPr>
      </w:pPr>
      <w:r w:rsidRPr="00927BE6">
        <w:rPr>
          <w:rFonts w:eastAsia="Times New Roman"/>
          <w:color w:val="1C1D21"/>
          <w:lang w:eastAsia="it-IT"/>
        </w:rPr>
        <w:t xml:space="preserve">via posta </w:t>
      </w:r>
      <w:r w:rsidR="00A6561E" w:rsidRPr="00927BE6">
        <w:rPr>
          <w:rFonts w:eastAsia="Times New Roman"/>
          <w:color w:val="1C1D21"/>
          <w:lang w:eastAsia="it-IT"/>
        </w:rPr>
        <w:t>all’indirizzo Via Ferraretta, 20- 36071, Arzignano (VI);</w:t>
      </w:r>
    </w:p>
    <w:p w:rsidR="00A6561E" w:rsidRPr="00927BE6" w:rsidRDefault="00A6561E" w:rsidP="00D65DDC">
      <w:pPr>
        <w:numPr>
          <w:ilvl w:val="0"/>
          <w:numId w:val="99"/>
        </w:numPr>
        <w:shd w:val="clear" w:color="auto" w:fill="FFFFFF"/>
        <w:ind w:left="714" w:hanging="357"/>
        <w:rPr>
          <w:rFonts w:eastAsia="Times New Roman"/>
          <w:color w:val="1C1D21"/>
          <w:lang w:eastAsia="it-IT"/>
        </w:rPr>
      </w:pPr>
      <w:r w:rsidRPr="00927BE6">
        <w:rPr>
          <w:rFonts w:eastAsia="Times New Roman"/>
          <w:color w:val="1C1D21"/>
          <w:lang w:eastAsia="it-IT"/>
        </w:rPr>
        <w:t>via fax al n. 0444/459222;</w:t>
      </w:r>
    </w:p>
    <w:p w:rsidR="00A6561E" w:rsidRPr="00D4627D" w:rsidRDefault="00A6561E" w:rsidP="00D65DDC">
      <w:pPr>
        <w:numPr>
          <w:ilvl w:val="0"/>
          <w:numId w:val="99"/>
        </w:numPr>
        <w:shd w:val="clear" w:color="auto" w:fill="FFFFFF"/>
        <w:ind w:left="714" w:hanging="357"/>
        <w:rPr>
          <w:rFonts w:eastAsia="Times New Roman"/>
          <w:color w:val="1C1D21"/>
          <w:lang w:eastAsia="it-IT"/>
        </w:rPr>
      </w:pPr>
      <w:r w:rsidRPr="00927BE6">
        <w:rPr>
          <w:rFonts w:eastAsia="Times New Roman"/>
          <w:color w:val="1C1D21"/>
          <w:lang w:eastAsia="it-IT"/>
        </w:rPr>
        <w:t>a mani, presso la sede di Acque del Chiampo S.p.a Via Ferraretta, 20</w:t>
      </w:r>
      <w:r w:rsidR="00927BE6">
        <w:rPr>
          <w:rFonts w:eastAsia="Times New Roman"/>
          <w:color w:val="1C1D21"/>
          <w:lang w:eastAsia="it-IT"/>
        </w:rPr>
        <w:t>,</w:t>
      </w:r>
      <w:r w:rsidRPr="00927BE6">
        <w:rPr>
          <w:rFonts w:eastAsia="Times New Roman"/>
          <w:color w:val="1C1D21"/>
          <w:lang w:eastAsia="it-IT"/>
        </w:rPr>
        <w:t xml:space="preserve"> 36071 Arzignano (VI).</w:t>
      </w:r>
    </w:p>
    <w:p w:rsidR="008F5782" w:rsidRPr="008F5782" w:rsidRDefault="008F5782" w:rsidP="008F5782">
      <w:pPr>
        <w:pStyle w:val="Stile3"/>
        <w:rPr>
          <w:rFonts w:eastAsia="MS Mincho"/>
        </w:rPr>
      </w:pPr>
      <w:r w:rsidRPr="008F5782">
        <w:rPr>
          <w:rFonts w:eastAsia="MS Mincho"/>
        </w:rPr>
        <w:t>L’istanza deve essere, alternativamente:</w:t>
      </w:r>
    </w:p>
    <w:p w:rsidR="008F5782" w:rsidRPr="008F5782" w:rsidRDefault="008F5782" w:rsidP="003A2202">
      <w:pPr>
        <w:pStyle w:val="Stile3"/>
        <w:numPr>
          <w:ilvl w:val="0"/>
          <w:numId w:val="39"/>
        </w:numPr>
        <w:rPr>
          <w:rFonts w:eastAsia="MS Mincho"/>
        </w:rPr>
      </w:pPr>
      <w:r w:rsidRPr="008F5782">
        <w:rPr>
          <w:rFonts w:eastAsia="MS Mincho"/>
        </w:rPr>
        <w:t>sottoscritta con firma digitale o firma elett</w:t>
      </w:r>
      <w:r w:rsidR="004C66C2">
        <w:rPr>
          <w:rFonts w:eastAsia="MS Mincho"/>
        </w:rPr>
        <w:t>r</w:t>
      </w:r>
      <w:r w:rsidRPr="008F5782">
        <w:rPr>
          <w:rFonts w:eastAsia="MS Mincho"/>
        </w:rPr>
        <w:t>onica qualificata;</w:t>
      </w:r>
    </w:p>
    <w:p w:rsidR="008F5782" w:rsidRPr="008F5782" w:rsidRDefault="008F5782" w:rsidP="003A2202">
      <w:pPr>
        <w:pStyle w:val="Stile3"/>
        <w:numPr>
          <w:ilvl w:val="0"/>
          <w:numId w:val="39"/>
        </w:numPr>
        <w:rPr>
          <w:rFonts w:eastAsia="MS Mincho"/>
        </w:rPr>
      </w:pPr>
      <w:r w:rsidRPr="008F5782">
        <w:rPr>
          <w:rFonts w:eastAsia="MS Mincho"/>
        </w:rPr>
        <w:t>ovvero l’istante è identificato con il sistema pubblico di identità digitale SPID o carta di identità elettronica, o carta nazionale dei servizi,</w:t>
      </w:r>
    </w:p>
    <w:p w:rsidR="008F5782" w:rsidRPr="008F5782" w:rsidRDefault="008F5782" w:rsidP="003A2202">
      <w:pPr>
        <w:pStyle w:val="Stile3"/>
        <w:numPr>
          <w:ilvl w:val="0"/>
          <w:numId w:val="39"/>
        </w:numPr>
        <w:rPr>
          <w:rFonts w:eastAsia="MS Mincho"/>
        </w:rPr>
      </w:pPr>
      <w:r w:rsidRPr="008F5782">
        <w:rPr>
          <w:rFonts w:eastAsia="MS Mincho"/>
        </w:rPr>
        <w:t>ovvero sottoscritta e presentata con copia semplice di un documento di identità valido (anche se inviata via mail);</w:t>
      </w:r>
    </w:p>
    <w:p w:rsidR="008F5782" w:rsidRPr="008F5782" w:rsidRDefault="008F5782" w:rsidP="003A2202">
      <w:pPr>
        <w:pStyle w:val="Stile3"/>
        <w:numPr>
          <w:ilvl w:val="0"/>
          <w:numId w:val="39"/>
        </w:numPr>
        <w:rPr>
          <w:rFonts w:eastAsia="MS Mincho"/>
        </w:rPr>
      </w:pPr>
      <w:r w:rsidRPr="008F5782">
        <w:rPr>
          <w:rFonts w:eastAsia="MS Mincho"/>
        </w:rPr>
        <w:t>ovvero trasmessa dalla propria casella di posta elettronica certificata;</w:t>
      </w:r>
    </w:p>
    <w:p w:rsidR="008F5782" w:rsidRPr="008F5782" w:rsidRDefault="008F5782" w:rsidP="003A2202">
      <w:pPr>
        <w:pStyle w:val="Stile3"/>
        <w:numPr>
          <w:ilvl w:val="0"/>
          <w:numId w:val="39"/>
        </w:numPr>
        <w:rPr>
          <w:rFonts w:eastAsia="MS Mincho"/>
        </w:rPr>
      </w:pPr>
      <w:r w:rsidRPr="008F5782">
        <w:rPr>
          <w:rFonts w:eastAsia="MS Mincho"/>
        </w:rPr>
        <w:t>se presentata direttamente può essere sottoscritta dall’interessato davanti a un dipendente addetto che verifichi l’identità.</w:t>
      </w:r>
    </w:p>
    <w:p w:rsidR="00A6561E" w:rsidRPr="00663589" w:rsidRDefault="00A6561E" w:rsidP="009B14E2">
      <w:pPr>
        <w:pStyle w:val="Stile3"/>
        <w:numPr>
          <w:ilvl w:val="0"/>
          <w:numId w:val="0"/>
        </w:numPr>
        <w:ind w:left="360"/>
        <w:rPr>
          <w:rFonts w:eastAsia="MS Mincho"/>
        </w:rPr>
      </w:pPr>
      <w:r>
        <w:rPr>
          <w:rFonts w:eastAsia="MS Mincho"/>
        </w:rPr>
        <w:t>Nel campo “Oggetto” dell’istanza</w:t>
      </w:r>
      <w:r w:rsidRPr="002354D1">
        <w:rPr>
          <w:rFonts w:eastAsia="MS Mincho"/>
        </w:rPr>
        <w:t xml:space="preserve"> deve essere riportata la dicitura: “ISTANZA DI ACCESSO </w:t>
      </w:r>
      <w:r>
        <w:rPr>
          <w:rFonts w:eastAsia="MS Mincho"/>
        </w:rPr>
        <w:t>AI DOCUMENTI AMMINISTRATIVI</w:t>
      </w:r>
      <w:r w:rsidRPr="002354D1">
        <w:rPr>
          <w:rFonts w:eastAsia="MS Mincho"/>
        </w:rPr>
        <w:t xml:space="preserve">”. </w:t>
      </w:r>
    </w:p>
    <w:p w:rsidR="00A6561E" w:rsidRPr="00663589" w:rsidRDefault="00131184" w:rsidP="009B14E2">
      <w:pPr>
        <w:pStyle w:val="Stile3"/>
        <w:numPr>
          <w:ilvl w:val="0"/>
          <w:numId w:val="0"/>
        </w:numPr>
        <w:ind w:left="360"/>
      </w:pPr>
      <w:r>
        <w:t>La Società</w:t>
      </w:r>
      <w:r w:rsidR="00A6561E" w:rsidRPr="00663589">
        <w:t xml:space="preserve"> è tenuta a rilasciare ricevuta dell’istanza di accesso formale presentata</w:t>
      </w:r>
      <w:r w:rsidR="00A6561E">
        <w:t>, che,</w:t>
      </w:r>
      <w:r w:rsidR="00A6561E" w:rsidRPr="00392086">
        <w:t xml:space="preserve"> </w:t>
      </w:r>
      <w:r w:rsidR="00A6561E">
        <w:t>in caso di invio tramite PEC/fax, viene generata automaticamente dal sistema di trasmissione e che deve essere conservata a cura dell’istante. In caso di smarrimento della ricevuta fa fede la data di protocollazione dell’istanza</w:t>
      </w:r>
      <w:r w:rsidR="00A6561E" w:rsidRPr="00663589">
        <w:t>.</w:t>
      </w:r>
    </w:p>
    <w:p w:rsidR="00A6561E" w:rsidRDefault="00A6561E" w:rsidP="009E5943">
      <w:pPr>
        <w:pStyle w:val="Stile3"/>
      </w:pPr>
      <w:r w:rsidRPr="00CB7D58">
        <w:lastRenderedPageBreak/>
        <w:t>Qualora la richiesta sia incompleta o non chiara, Acque del Chiampo S.p.a., entro 10 giorni, ne dà comunicazione scritta al richiedente con raccomandata A/R o via PEC ed il termine del procedimento (30 gg) ricomincia a decorrere dalla presentazione della richiesta corretta.</w:t>
      </w:r>
    </w:p>
    <w:p w:rsidR="00D15353" w:rsidRPr="00BD7F93" w:rsidRDefault="00D15353" w:rsidP="009E5943">
      <w:pPr>
        <w:pStyle w:val="Stile3"/>
      </w:pPr>
      <w:r w:rsidRPr="00BD7F93">
        <w:t>L’istanza viene inviata a</w:t>
      </w:r>
      <w:r w:rsidR="00CE1ABB" w:rsidRPr="00BD7F93">
        <w:t xml:space="preserve"> </w:t>
      </w:r>
      <w:r w:rsidR="00464270" w:rsidRPr="00BD7F93">
        <w:t>Servizio Clienti il</w:t>
      </w:r>
      <w:r w:rsidR="00CE1ABB" w:rsidRPr="00BD7F93">
        <w:t xml:space="preserve"> cui Responsabile</w:t>
      </w:r>
      <w:r w:rsidR="00464270" w:rsidRPr="00BD7F93">
        <w:t xml:space="preserve"> provvede ad assegnarla all’Ufficio che detiene i dati/documenti e che concluderà il procedimento.</w:t>
      </w:r>
    </w:p>
    <w:p w:rsidR="00A6561E" w:rsidRDefault="00A6561E" w:rsidP="009E5943">
      <w:pPr>
        <w:pStyle w:val="Stile3"/>
      </w:pPr>
      <w:r>
        <w:t>Qualora</w:t>
      </w:r>
      <w:r w:rsidRPr="005814DC">
        <w:t xml:space="preserve"> </w:t>
      </w:r>
      <w:r w:rsidRPr="00CB7D58">
        <w:t>Acque del Chiampo S.p.a.</w:t>
      </w:r>
      <w:r>
        <w:t xml:space="preserve"> non sia competente in ordine al procedimento di accesso la richiesta erroneamente presentata è trasmessa all’Amministrazione competente, se nota; di tale </w:t>
      </w:r>
      <w:r w:rsidRPr="005814DC">
        <w:t xml:space="preserve">trasmissione </w:t>
      </w:r>
      <w:r>
        <w:t>è</w:t>
      </w:r>
      <w:r w:rsidRPr="005814DC">
        <w:t xml:space="preserve"> data comunicazione all'interessato.</w:t>
      </w:r>
    </w:p>
    <w:p w:rsidR="00A6561E" w:rsidRPr="001D1351" w:rsidRDefault="00A6561E" w:rsidP="009E5943">
      <w:pPr>
        <w:pStyle w:val="Stile3"/>
        <w:rPr>
          <w:rFonts w:eastAsia="Calibri"/>
        </w:rPr>
      </w:pPr>
      <w:r w:rsidRPr="00CB7D58">
        <w:t xml:space="preserve">Il procedimento di accesso si conclude entro </w:t>
      </w:r>
      <w:r>
        <w:t>30</w:t>
      </w:r>
      <w:r w:rsidRPr="00CB7D58">
        <w:t xml:space="preserve"> giorni decorrenti dalla data di presentazione della richiesta </w:t>
      </w:r>
      <w:r>
        <w:t>o dalla ricezione della medesima</w:t>
      </w:r>
      <w:r w:rsidR="00E43B8E">
        <w:t xml:space="preserve"> corretta </w:t>
      </w:r>
      <w:r>
        <w:t xml:space="preserve">nell’ipotesi di cui al comma </w:t>
      </w:r>
      <w:r w:rsidR="00E43B8E">
        <w:t>5</w:t>
      </w:r>
      <w:r>
        <w:t xml:space="preserve">, </w:t>
      </w:r>
      <w:r w:rsidRPr="00CB7D58">
        <w:t>salvo i casi di differimento.</w:t>
      </w:r>
    </w:p>
    <w:p w:rsidR="00A6561E" w:rsidRPr="0055353C" w:rsidRDefault="0055353C" w:rsidP="0055353C">
      <w:pPr>
        <w:pStyle w:val="Stile8"/>
      </w:pPr>
      <w:bookmarkStart w:id="19" w:name="_Toc380159844"/>
      <w:bookmarkStart w:id="20" w:name="_Toc380162221"/>
      <w:bookmarkStart w:id="21" w:name="_Toc380590043"/>
      <w:r>
        <w:t xml:space="preserve"> </w:t>
      </w:r>
      <w:bookmarkStart w:id="22" w:name="_Toc475452867"/>
      <w:r>
        <w:t xml:space="preserve">- </w:t>
      </w:r>
      <w:r w:rsidR="00A6561E" w:rsidRPr="0055353C">
        <w:rPr>
          <w:bdr w:val="none" w:sz="0" w:space="0" w:color="auto" w:frame="1"/>
        </w:rPr>
        <w:t>NOTIFICA AI CONTROINTERESSATI</w:t>
      </w:r>
      <w:bookmarkEnd w:id="19"/>
      <w:bookmarkEnd w:id="20"/>
      <w:bookmarkEnd w:id="21"/>
      <w:bookmarkEnd w:id="22"/>
    </w:p>
    <w:p w:rsidR="00A6561E" w:rsidRPr="00CB7D58" w:rsidRDefault="00A6561E" w:rsidP="000A2090">
      <w:pPr>
        <w:pStyle w:val="Stile3"/>
        <w:numPr>
          <w:ilvl w:val="0"/>
          <w:numId w:val="15"/>
        </w:numPr>
      </w:pPr>
      <w:r w:rsidRPr="00CB7D58">
        <w:t xml:space="preserve">Acque del Chiampo S.p.a., se individua soggetti controinteressati, è tenuta a dare comunicazione agli stessi, mediante invio di copia </w:t>
      </w:r>
      <w:r>
        <w:t xml:space="preserve">dell’istanza </w:t>
      </w:r>
      <w:r w:rsidRPr="00CB7D58">
        <w:t>con raccomandata A/R</w:t>
      </w:r>
      <w:r>
        <w:t xml:space="preserve"> o</w:t>
      </w:r>
      <w:r w:rsidRPr="00CB7D58">
        <w:t xml:space="preserve"> a mezzo PEC. </w:t>
      </w:r>
    </w:p>
    <w:p w:rsidR="00A6561E" w:rsidRPr="001D1351" w:rsidRDefault="00A6561E" w:rsidP="009E5943">
      <w:pPr>
        <w:pStyle w:val="Stile3"/>
        <w:rPr>
          <w:rFonts w:eastAsia="Calibri"/>
        </w:rPr>
      </w:pPr>
      <w:r w:rsidRPr="00CB7D58">
        <w:t xml:space="preserve">Entro </w:t>
      </w:r>
      <w:r>
        <w:t>10</w:t>
      </w:r>
      <w:r w:rsidRPr="00CB7D58">
        <w:t xml:space="preserve"> giorni dalla ricezione della comunicazione di cui al comma 1, i controinteressati possono presentare alla Società motivata opposizione scritta alla richiesta d'accesso. Decorso tale termine</w:t>
      </w:r>
      <w:r w:rsidR="00837A45">
        <w:t xml:space="preserve"> il Responsabile del procedimento di </w:t>
      </w:r>
      <w:r w:rsidRPr="00CB7D58">
        <w:t>Acque del Chiampo S.p.a. dà corso alla richiesta di accesso presentata, accertata la ricezione della comunicazione di cui al comma 1 del presente articolo.</w:t>
      </w:r>
    </w:p>
    <w:p w:rsidR="00A6561E" w:rsidRPr="0055353C" w:rsidRDefault="0055353C" w:rsidP="0055353C">
      <w:pPr>
        <w:pStyle w:val="Stile8"/>
      </w:pPr>
      <w:bookmarkStart w:id="23" w:name="_Toc380159846"/>
      <w:bookmarkStart w:id="24" w:name="_Toc380162223"/>
      <w:bookmarkStart w:id="25" w:name="_Toc380590045"/>
      <w:r>
        <w:t xml:space="preserve"> </w:t>
      </w:r>
      <w:bookmarkStart w:id="26" w:name="_Toc475452868"/>
      <w:r>
        <w:t xml:space="preserve">- </w:t>
      </w:r>
      <w:r w:rsidR="00A6561E" w:rsidRPr="0055353C">
        <w:rPr>
          <w:bdr w:val="none" w:sz="0" w:space="0" w:color="auto" w:frame="1"/>
        </w:rPr>
        <w:t>ACCOGLIMENTO O DINIEGO DELLA RICHIESTA</w:t>
      </w:r>
      <w:bookmarkEnd w:id="23"/>
      <w:bookmarkEnd w:id="24"/>
      <w:bookmarkEnd w:id="25"/>
      <w:bookmarkEnd w:id="26"/>
    </w:p>
    <w:p w:rsidR="00A6561E" w:rsidRPr="00CB7D58" w:rsidRDefault="00A6561E" w:rsidP="000A2090">
      <w:pPr>
        <w:pStyle w:val="Stile3"/>
        <w:numPr>
          <w:ilvl w:val="0"/>
          <w:numId w:val="16"/>
        </w:numPr>
      </w:pPr>
      <w:r w:rsidRPr="00CB7D58">
        <w:t>L’accoglimento della richiesta di accesso è formalizzato in apposito atto.</w:t>
      </w:r>
    </w:p>
    <w:p w:rsidR="00A6561E" w:rsidRPr="00CB7D58" w:rsidRDefault="00A6561E" w:rsidP="009E5943">
      <w:pPr>
        <w:pStyle w:val="Stile3"/>
        <w:rPr>
          <w:color w:val="1C1D21"/>
        </w:rPr>
      </w:pPr>
      <w:r w:rsidRPr="00CB7D58">
        <w:t xml:space="preserve">L’atto di accoglimento della richiesta di accesso viene inviato mediante mezzo idoneo ad accertare la ricezione, indicato dal richiedente al momento dell’istanza di accesso, e deve contenere: </w:t>
      </w:r>
    </w:p>
    <w:p w:rsidR="00A6561E" w:rsidRPr="002354D1" w:rsidRDefault="00A6561E" w:rsidP="000A2090">
      <w:pPr>
        <w:pStyle w:val="Paragrafoelenco"/>
        <w:numPr>
          <w:ilvl w:val="0"/>
          <w:numId w:val="17"/>
        </w:numPr>
      </w:pPr>
      <w:r w:rsidRPr="002354D1">
        <w:t>l’indicazione dell’unità organizzativa preposta e del responsabile del procedimento;</w:t>
      </w:r>
    </w:p>
    <w:p w:rsidR="00A6561E" w:rsidRPr="002354D1" w:rsidRDefault="00A6561E" w:rsidP="000A2090">
      <w:pPr>
        <w:pStyle w:val="Paragrafoelenco"/>
        <w:numPr>
          <w:ilvl w:val="0"/>
          <w:numId w:val="17"/>
        </w:numPr>
      </w:pPr>
      <w:r w:rsidRPr="002354D1">
        <w:t>la sede e l’orario di apertura al pubblico dell’unità organizzativa di cui alla lettera a);</w:t>
      </w:r>
    </w:p>
    <w:p w:rsidR="00A6561E" w:rsidRPr="002354D1" w:rsidRDefault="00A6561E" w:rsidP="000A2090">
      <w:pPr>
        <w:pStyle w:val="Paragrafoelenco"/>
        <w:numPr>
          <w:ilvl w:val="0"/>
          <w:numId w:val="17"/>
        </w:numPr>
      </w:pPr>
      <w:r w:rsidRPr="002354D1">
        <w:t>l'arco temporale entro il quale il richiedente può esercitare il diritto di accesso; tale termine non può comunque essere inferiore a giorni 15 decorrenti dalla ricezione dell’atto di accoglimento da parte del richiedente;</w:t>
      </w:r>
    </w:p>
    <w:p w:rsidR="00A6561E" w:rsidRDefault="00A6561E" w:rsidP="000A2090">
      <w:pPr>
        <w:pStyle w:val="Paragrafoelenco"/>
        <w:numPr>
          <w:ilvl w:val="0"/>
          <w:numId w:val="17"/>
        </w:numPr>
      </w:pPr>
      <w:r w:rsidRPr="002354D1">
        <w:t>l’indicazione del divieto, penalmente perseguibile, di alterare in qualsiasi modo i documenti visionati o di asportarli dal luogo in cui si trovano.</w:t>
      </w:r>
    </w:p>
    <w:p w:rsidR="00A6561E" w:rsidRDefault="00A6561E" w:rsidP="009E5943">
      <w:pPr>
        <w:pStyle w:val="Stile3"/>
      </w:pPr>
      <w:r w:rsidRPr="00392086">
        <w:t>L’accoglimento della richiesta di accesso a un documento comporta anche la facoltà di accesso agli altri documenti nello stesso richiamati e appartenenti al medesimo procedimento, fatte salve le eccezioni di legge o di Regolamento.</w:t>
      </w:r>
    </w:p>
    <w:p w:rsidR="00A6561E" w:rsidRDefault="00A6561E" w:rsidP="009E5943">
      <w:pPr>
        <w:pStyle w:val="Stile3"/>
      </w:pPr>
      <w:r w:rsidRPr="002354D1">
        <w:t>L’esame dei docume</w:t>
      </w:r>
      <w:r>
        <w:t>nti ed il ritiro delle eventuali</w:t>
      </w:r>
      <w:r w:rsidRPr="002354D1">
        <w:t xml:space="preserve"> copie richieste è effettuato dal richiedente previa esibizione di un valido documento di riconoscimento; qualora il richiedente sia accompagnato da altra persona, ne vanno specificate le generalità, che devono essere poi registrate in calce all’istanza di accesso. Il richiedente può farsi sostituire da persona da lui indicata a mezzo di delega, cui deve essere allegata la fotocopia di un documento di riconoscimento del delegato e</w:t>
      </w:r>
      <w:r>
        <w:t xml:space="preserve"> del delegante.</w:t>
      </w:r>
    </w:p>
    <w:p w:rsidR="00A6561E" w:rsidRDefault="00A6561E" w:rsidP="009E5943">
      <w:pPr>
        <w:pStyle w:val="Stile3"/>
      </w:pPr>
      <w:r w:rsidRPr="002354D1">
        <w:t xml:space="preserve">L’interessato </w:t>
      </w:r>
      <w:r>
        <w:t>può</w:t>
      </w:r>
      <w:r w:rsidRPr="002354D1">
        <w:t xml:space="preserve"> prendere appunti o trascrivere in tutto o in parte il contenuto dei documenti dati in visione, con l’espresso divieto, penalmente perseguibile, di alterarli in qualsiasi modo, ovvero di asportarli dal luogo in cui gli stes</w:t>
      </w:r>
      <w:r>
        <w:t>si sono dati in visione.</w:t>
      </w:r>
    </w:p>
    <w:p w:rsidR="00A6561E" w:rsidRPr="001D1351" w:rsidRDefault="00A6561E" w:rsidP="009E5943">
      <w:pPr>
        <w:pStyle w:val="Stile3"/>
        <w:rPr>
          <w:rFonts w:eastAsia="Calibri"/>
        </w:rPr>
      </w:pPr>
      <w:r w:rsidRPr="002354D1">
        <w:lastRenderedPageBreak/>
        <w:t xml:space="preserve">È facoltà del richiedente domandare l’invio dei documenti a mezzo </w:t>
      </w:r>
      <w:r>
        <w:t>raccomandata a/r</w:t>
      </w:r>
      <w:r w:rsidRPr="002354D1">
        <w:t xml:space="preserve">, P.E.C. o Telefax, previo pagamento </w:t>
      </w:r>
      <w:r>
        <w:t xml:space="preserve">dei diritti di ricerca e </w:t>
      </w:r>
      <w:r w:rsidRPr="002354D1">
        <w:t>delle sp</w:t>
      </w:r>
      <w:r>
        <w:t>ese di cui all’Appendice 2</w:t>
      </w:r>
      <w:r w:rsidR="00D02825">
        <w:t xml:space="preserve"> “</w:t>
      </w:r>
      <w:r w:rsidR="00D02825" w:rsidRPr="00D02825">
        <w:rPr>
          <w:i/>
        </w:rPr>
        <w:fldChar w:fldCharType="begin"/>
      </w:r>
      <w:r w:rsidR="00D02825" w:rsidRPr="00D02825">
        <w:rPr>
          <w:i/>
        </w:rPr>
        <w:instrText xml:space="preserve"> REF _Ref423955999 \h </w:instrText>
      </w:r>
      <w:r w:rsidR="00D02825">
        <w:rPr>
          <w:i/>
        </w:rPr>
        <w:instrText xml:space="preserve"> \* MERGEFORMAT </w:instrText>
      </w:r>
      <w:r w:rsidR="00D02825" w:rsidRPr="00D02825">
        <w:rPr>
          <w:i/>
        </w:rPr>
      </w:r>
      <w:r w:rsidR="00D02825" w:rsidRPr="00D02825">
        <w:rPr>
          <w:i/>
        </w:rPr>
        <w:fldChar w:fldCharType="separate"/>
      </w:r>
      <w:r w:rsidR="00D02825">
        <w:rPr>
          <w:i/>
          <w:u w:val="single"/>
        </w:rPr>
        <w:t>O</w:t>
      </w:r>
      <w:r w:rsidR="00D02825" w:rsidRPr="00D02825">
        <w:rPr>
          <w:i/>
          <w:u w:val="single"/>
        </w:rPr>
        <w:t>neri economici connessi all’esercizio del diritto di accesso.</w:t>
      </w:r>
      <w:r w:rsidR="00D02825" w:rsidRPr="00D02825">
        <w:rPr>
          <w:i/>
        </w:rPr>
        <w:fldChar w:fldCharType="end"/>
      </w:r>
      <w:r w:rsidRPr="002354D1">
        <w:t xml:space="preserve"> In caso di accesso a documenti raccolti o conservati mediante strumenti informatici, qualora sia tecnicamente possibile, copia dei dati potrà essere rilasciata sugli appositi supporti informatici, previo paga</w:t>
      </w:r>
      <w:r>
        <w:t xml:space="preserve">mento delle spese cui all'art.1, </w:t>
      </w:r>
      <w:r w:rsidR="009E5943">
        <w:t>Appendice 2</w:t>
      </w:r>
      <w:r w:rsidR="00D02825">
        <w:t>.</w:t>
      </w:r>
    </w:p>
    <w:p w:rsidR="00A6561E" w:rsidRPr="0055353C" w:rsidRDefault="0055353C" w:rsidP="0055353C">
      <w:pPr>
        <w:pStyle w:val="Stile8"/>
        <w:rPr>
          <w:bdr w:val="none" w:sz="0" w:space="0" w:color="auto" w:frame="1"/>
        </w:rPr>
      </w:pPr>
      <w:bookmarkStart w:id="27" w:name="_Toc380159848"/>
      <w:bookmarkStart w:id="28" w:name="_Toc380162225"/>
      <w:bookmarkStart w:id="29" w:name="_Toc380590047"/>
      <w:r>
        <w:rPr>
          <w:bdr w:val="none" w:sz="0" w:space="0" w:color="auto" w:frame="1"/>
        </w:rPr>
        <w:t xml:space="preserve"> </w:t>
      </w:r>
      <w:r w:rsidR="002074D7">
        <w:rPr>
          <w:bdr w:val="none" w:sz="0" w:space="0" w:color="auto" w:frame="1"/>
        </w:rPr>
        <w:t xml:space="preserve"> </w:t>
      </w:r>
      <w:bookmarkStart w:id="30" w:name="_Toc475452869"/>
      <w:r w:rsidR="002074D7">
        <w:rPr>
          <w:bdr w:val="none" w:sz="0" w:space="0" w:color="auto" w:frame="1"/>
        </w:rPr>
        <w:t xml:space="preserve">- </w:t>
      </w:r>
      <w:r w:rsidR="00A6561E" w:rsidRPr="0055353C">
        <w:rPr>
          <w:bdr w:val="none" w:sz="0" w:space="0" w:color="auto" w:frame="1"/>
        </w:rPr>
        <w:t>TERMINI</w:t>
      </w:r>
      <w:bookmarkEnd w:id="27"/>
      <w:bookmarkEnd w:id="28"/>
      <w:bookmarkEnd w:id="29"/>
      <w:bookmarkEnd w:id="30"/>
    </w:p>
    <w:p w:rsidR="008B52EC" w:rsidRDefault="00A6561E" w:rsidP="000A2090">
      <w:pPr>
        <w:pStyle w:val="Stile3"/>
        <w:numPr>
          <w:ilvl w:val="0"/>
          <w:numId w:val="18"/>
        </w:numPr>
      </w:pPr>
      <w:r w:rsidRPr="00820141">
        <w:t>Decorsi inutilmente 30 giorni dalla ricezione della richiesta di accesso, questa si intende respinta.</w:t>
      </w:r>
      <w:r w:rsidR="006F6466">
        <w:t xml:space="preserve"> </w:t>
      </w:r>
    </w:p>
    <w:p w:rsidR="001C3FF9" w:rsidRDefault="006F6466" w:rsidP="000A2090">
      <w:pPr>
        <w:pStyle w:val="Stile3"/>
        <w:numPr>
          <w:ilvl w:val="0"/>
          <w:numId w:val="18"/>
        </w:numPr>
      </w:pPr>
      <w:r>
        <w:t xml:space="preserve">Contro le determinazioni e contro il silenzio sulle istanza di acceso è possibile il ricorso </w:t>
      </w:r>
      <w:r w:rsidR="00A6561E" w:rsidRPr="00820141">
        <w:t>al Tribunale Amministrativo Regionale, ai sensi dell’art.</w:t>
      </w:r>
      <w:r>
        <w:t xml:space="preserve"> 116 del c.p.a.</w:t>
      </w:r>
      <w:r w:rsidR="00843070">
        <w:t>(</w:t>
      </w:r>
      <w:r w:rsidR="006869C0">
        <w:t>D.L</w:t>
      </w:r>
      <w:r w:rsidR="00D02825">
        <w:t>gs</w:t>
      </w:r>
      <w:r w:rsidR="00843070">
        <w:t xml:space="preserve"> 2 luglio 2010 nr.104)</w:t>
      </w:r>
    </w:p>
    <w:p w:rsidR="00A6561E" w:rsidRPr="0055353C" w:rsidRDefault="0055353C" w:rsidP="0055353C">
      <w:pPr>
        <w:pStyle w:val="Stile8"/>
        <w:rPr>
          <w:bdr w:val="none" w:sz="0" w:space="0" w:color="auto" w:frame="1"/>
        </w:rPr>
      </w:pPr>
      <w:bookmarkStart w:id="31" w:name="_Toc380159850"/>
      <w:bookmarkStart w:id="32" w:name="_Toc380162227"/>
      <w:bookmarkStart w:id="33" w:name="_Toc380590049"/>
      <w:bookmarkStart w:id="34" w:name="_Ref423956860"/>
      <w:bookmarkStart w:id="35" w:name="_Toc475452870"/>
      <w:r>
        <w:rPr>
          <w:bdr w:val="none" w:sz="0" w:space="0" w:color="auto" w:frame="1"/>
        </w:rPr>
        <w:t xml:space="preserve">- </w:t>
      </w:r>
      <w:r w:rsidR="00A6561E" w:rsidRPr="0055353C">
        <w:rPr>
          <w:bdr w:val="none" w:sz="0" w:space="0" w:color="auto" w:frame="1"/>
        </w:rPr>
        <w:t>INAMMISSIBILITÀ DELLA DOMANDA</w:t>
      </w:r>
      <w:bookmarkEnd w:id="31"/>
      <w:bookmarkEnd w:id="32"/>
      <w:bookmarkEnd w:id="33"/>
      <w:bookmarkEnd w:id="34"/>
      <w:bookmarkEnd w:id="35"/>
    </w:p>
    <w:p w:rsidR="00A6561E" w:rsidRPr="009E5943" w:rsidRDefault="00A6561E" w:rsidP="000A2090">
      <w:pPr>
        <w:pStyle w:val="Stile3"/>
        <w:numPr>
          <w:ilvl w:val="0"/>
          <w:numId w:val="19"/>
        </w:numPr>
        <w:rPr>
          <w:bdr w:val="none" w:sz="0" w:space="0" w:color="auto" w:frame="1"/>
        </w:rPr>
      </w:pPr>
      <w:r w:rsidRPr="009E5943">
        <w:rPr>
          <w:bdr w:val="none" w:sz="0" w:space="0" w:color="auto" w:frame="1"/>
        </w:rPr>
        <w:t>La domanda è considerata inammissibile quando:</w:t>
      </w:r>
    </w:p>
    <w:p w:rsidR="00A6561E" w:rsidRPr="009E5943" w:rsidRDefault="00A6561E" w:rsidP="009E5943">
      <w:pPr>
        <w:pStyle w:val="Paragrafoelenco"/>
      </w:pPr>
      <w:r w:rsidRPr="009E5943">
        <w:t>abbia un oggetto generico e indeterminato;</w:t>
      </w:r>
    </w:p>
    <w:p w:rsidR="00A6561E" w:rsidRPr="001D1351" w:rsidRDefault="00A6561E" w:rsidP="009E5943">
      <w:pPr>
        <w:pStyle w:val="Paragrafoelenco"/>
      </w:pPr>
      <w:r w:rsidRPr="001D1351">
        <w:t>sia finalizzata ad un controllo generalizzato sull’operato di Acque del Chiampo S.p.a.;</w:t>
      </w:r>
    </w:p>
    <w:p w:rsidR="00A6561E" w:rsidRPr="009E5943" w:rsidRDefault="00A6561E" w:rsidP="009E5943">
      <w:pPr>
        <w:pStyle w:val="Paragrafoelenco"/>
      </w:pPr>
      <w:r w:rsidRPr="009E5943">
        <w:t>non riguardi documenti esistenti, ma postuli un’attività di elaborazione di dati o la formazione di nuovi documenti da parte di Acque del Chiampo S.p.a.;</w:t>
      </w:r>
    </w:p>
    <w:p w:rsidR="00A6561E" w:rsidRPr="001D1351" w:rsidRDefault="00A6561E" w:rsidP="009E5943">
      <w:pPr>
        <w:pStyle w:val="Paragrafoelenco"/>
      </w:pPr>
      <w:r w:rsidRPr="001D1351">
        <w:t>ove si tratti di una domanda di accesso presentata da una associazione e non evidenzi uno specifico interesse in relazione a reali o probabili lesioni degli interessi dei soci rappresentati, ma miri a ottenere dati per verificare la possibilità di violazioni;</w:t>
      </w:r>
    </w:p>
    <w:p w:rsidR="00A6561E" w:rsidRPr="001D1351" w:rsidRDefault="00A6561E" w:rsidP="009E5943">
      <w:pPr>
        <w:pStyle w:val="Paragrafoelenco"/>
      </w:pPr>
      <w:r w:rsidRPr="001D1351">
        <w:t>miri ad un controllo di t</w:t>
      </w:r>
      <w:r w:rsidR="0055353C" w:rsidRPr="001D1351">
        <w:t>ipo investigativo o preventivo.</w:t>
      </w:r>
    </w:p>
    <w:p w:rsidR="00A6561E" w:rsidRPr="0055353C" w:rsidRDefault="0055353C" w:rsidP="0055353C">
      <w:pPr>
        <w:pStyle w:val="Stile8"/>
        <w:rPr>
          <w:bdr w:val="none" w:sz="0" w:space="0" w:color="auto" w:frame="1"/>
        </w:rPr>
      </w:pPr>
      <w:bookmarkStart w:id="36" w:name="_Toc380159852"/>
      <w:bookmarkStart w:id="37" w:name="_Toc380162229"/>
      <w:bookmarkStart w:id="38" w:name="_Toc380590051"/>
      <w:r>
        <w:t xml:space="preserve"> </w:t>
      </w:r>
      <w:bookmarkStart w:id="39" w:name="_Toc475452871"/>
      <w:r>
        <w:t xml:space="preserve">- </w:t>
      </w:r>
      <w:r w:rsidR="00A6561E" w:rsidRPr="0055353C">
        <w:rPr>
          <w:bdr w:val="none" w:sz="0" w:space="0" w:color="auto" w:frame="1"/>
        </w:rPr>
        <w:t>DIFFERIMENTO O NON ACCOGLIMENTO DELLA RICHIESTA DI ACCESSO</w:t>
      </w:r>
      <w:bookmarkEnd w:id="36"/>
      <w:bookmarkEnd w:id="37"/>
      <w:bookmarkEnd w:id="38"/>
      <w:bookmarkEnd w:id="39"/>
    </w:p>
    <w:p w:rsidR="004A1973" w:rsidRDefault="00A6561E" w:rsidP="0007629D">
      <w:pPr>
        <w:pStyle w:val="Stile3"/>
        <w:numPr>
          <w:ilvl w:val="0"/>
          <w:numId w:val="20"/>
        </w:numPr>
        <w:rPr>
          <w:bdr w:val="none" w:sz="0" w:space="0" w:color="auto" w:frame="1"/>
        </w:rPr>
      </w:pPr>
      <w:r w:rsidRPr="009E5943">
        <w:rPr>
          <w:bdr w:val="none" w:sz="0" w:space="0" w:color="auto" w:frame="1"/>
        </w:rPr>
        <w:t xml:space="preserve">Il differimento o la limitazione può essere </w:t>
      </w:r>
      <w:r w:rsidR="004A1973">
        <w:rPr>
          <w:bdr w:val="none" w:sz="0" w:space="0" w:color="auto" w:frame="1"/>
        </w:rPr>
        <w:t xml:space="preserve">disposto </w:t>
      </w:r>
      <w:r w:rsidRPr="009E5943">
        <w:rPr>
          <w:bdr w:val="none" w:sz="0" w:space="0" w:color="auto" w:frame="1"/>
        </w:rPr>
        <w:t xml:space="preserve">nel rispetto della legge per salvaguardare esigenze di riservatezza dei controinteressati o di Acque del Chiampo S.p.a., quanto a quest’ultima, specie nella fase preparatoria dei provvedimenti, in relazione a documenti la cui conoscenza possa compromettere il buon andamento dell’azione amministrativa, previa valutazione da </w:t>
      </w:r>
      <w:r w:rsidRPr="003A766F">
        <w:rPr>
          <w:bdr w:val="none" w:sz="0" w:space="0" w:color="auto" w:frame="1"/>
        </w:rPr>
        <w:t>parte del Responsabile della Trasparenza</w:t>
      </w:r>
      <w:r w:rsidR="004A1973">
        <w:rPr>
          <w:bdr w:val="none" w:sz="0" w:space="0" w:color="auto" w:frame="1"/>
        </w:rPr>
        <w:t>.</w:t>
      </w:r>
      <w:r w:rsidR="004A1973" w:rsidRPr="003A766F" w:rsidDel="004A1973">
        <w:rPr>
          <w:bdr w:val="none" w:sz="0" w:space="0" w:color="auto" w:frame="1"/>
        </w:rPr>
        <w:t xml:space="preserve"> </w:t>
      </w:r>
    </w:p>
    <w:p w:rsidR="00A6561E" w:rsidRDefault="00A6561E" w:rsidP="0007629D">
      <w:pPr>
        <w:pStyle w:val="Stile3"/>
        <w:numPr>
          <w:ilvl w:val="0"/>
          <w:numId w:val="20"/>
        </w:numPr>
      </w:pPr>
      <w:r w:rsidRPr="002354D1">
        <w:t>I motivi di limitazione dell’accesso devono essere interpretati</w:t>
      </w:r>
      <w:r>
        <w:t xml:space="preserve"> in maniera restrittiva e l</w:t>
      </w:r>
      <w:r w:rsidRPr="002354D1">
        <w:t>’esclusione dell’accesso non può essere disposta ove sia sufficiente il ricorso</w:t>
      </w:r>
      <w:r>
        <w:t xml:space="preserve"> al differimento o</w:t>
      </w:r>
      <w:r w:rsidRPr="002354D1">
        <w:t xml:space="preserve"> alla limitazione mediante esclusione della visione integrale del documento</w:t>
      </w:r>
      <w:r>
        <w:t>.</w:t>
      </w:r>
    </w:p>
    <w:p w:rsidR="00A6561E" w:rsidRDefault="00A6561E" w:rsidP="009E5943">
      <w:pPr>
        <w:pStyle w:val="Stile3"/>
      </w:pPr>
      <w:r>
        <w:t>In caso di limitazione mediante oscuramento di parte di atti o documenti, è evidenziata la parte omessa (“omissis”).</w:t>
      </w:r>
    </w:p>
    <w:p w:rsidR="00A6561E" w:rsidRPr="002354D1" w:rsidRDefault="00A6561E" w:rsidP="009E5943">
      <w:pPr>
        <w:pStyle w:val="Stile3"/>
      </w:pPr>
      <w:r w:rsidRPr="002354D1">
        <w:rPr>
          <w:bdr w:val="none" w:sz="0" w:space="0" w:color="auto" w:frame="1"/>
        </w:rPr>
        <w:t xml:space="preserve">Il differimento, la limitazione o il non accoglimento della richiesta di accesso è disposto </w:t>
      </w:r>
      <w:r w:rsidRPr="002354D1">
        <w:t xml:space="preserve">dal Responsabile </w:t>
      </w:r>
      <w:r>
        <w:t>di accesso agli atti</w:t>
      </w:r>
      <w:r w:rsidRPr="002354D1">
        <w:rPr>
          <w:bdr w:val="none" w:sz="0" w:space="0" w:color="auto" w:frame="1"/>
        </w:rPr>
        <w:t xml:space="preserve"> e </w:t>
      </w:r>
      <w:r w:rsidRPr="002354D1">
        <w:t>deve indicare le specifiche motivazioni e la durata.</w:t>
      </w:r>
    </w:p>
    <w:p w:rsidR="00A6561E" w:rsidRDefault="00A6561E" w:rsidP="009E5943">
      <w:pPr>
        <w:pStyle w:val="Stile3"/>
        <w:rPr>
          <w:bdr w:val="none" w:sz="0" w:space="0" w:color="auto" w:frame="1"/>
        </w:rPr>
      </w:pPr>
      <w:r w:rsidRPr="002354D1">
        <w:rPr>
          <w:bdr w:val="none" w:sz="0" w:space="0" w:color="auto" w:frame="1"/>
        </w:rPr>
        <w:t>Le limitazioni del diritto di accesso devono essere motivate e comunicate al richie</w:t>
      </w:r>
      <w:r>
        <w:rPr>
          <w:bdr w:val="none" w:sz="0" w:space="0" w:color="auto" w:frame="1"/>
        </w:rPr>
        <w:t>dente con provvedimento scritto.</w:t>
      </w:r>
    </w:p>
    <w:p w:rsidR="00A6561E" w:rsidRPr="002354D1" w:rsidRDefault="00A6561E" w:rsidP="009E5943">
      <w:pPr>
        <w:pStyle w:val="Stile3"/>
        <w:rPr>
          <w:bdr w:val="none" w:sz="0" w:space="0" w:color="auto" w:frame="1"/>
        </w:rPr>
      </w:pPr>
      <w:r w:rsidRPr="002354D1">
        <w:rPr>
          <w:bdr w:val="none" w:sz="0" w:space="0" w:color="auto" w:frame="1"/>
        </w:rPr>
        <w:t>La riproduzione, diffusione e utilizzazione delle informazioni ottenute mediante l’esercizio del diritto di accesso devono effettuarsi nel rispetto della normativa introdotta dal D. Lgs n. 196/2003 s.m.i. nonché del vigente Regolamento di Acque del Chiampo S.p.a..</w:t>
      </w:r>
    </w:p>
    <w:p w:rsidR="00A6561E" w:rsidRPr="002354D1" w:rsidRDefault="00A6561E" w:rsidP="009E5943">
      <w:pPr>
        <w:pStyle w:val="Stile3"/>
        <w:rPr>
          <w:bdr w:val="none" w:sz="0" w:space="0" w:color="auto" w:frame="1"/>
        </w:rPr>
      </w:pPr>
      <w:r w:rsidRPr="002354D1">
        <w:rPr>
          <w:bdr w:val="none" w:sz="0" w:space="0" w:color="auto" w:frame="1"/>
        </w:rPr>
        <w:t xml:space="preserve">Il provvedimento che dispone il differimento </w:t>
      </w:r>
      <w:r w:rsidR="004A1973">
        <w:rPr>
          <w:bdr w:val="none" w:sz="0" w:space="0" w:color="auto" w:frame="1"/>
        </w:rPr>
        <w:t xml:space="preserve">è motivato e </w:t>
      </w:r>
      <w:r w:rsidRPr="002354D1">
        <w:rPr>
          <w:bdr w:val="none" w:sz="0" w:space="0" w:color="auto" w:frame="1"/>
        </w:rPr>
        <w:t>ne indica la durata. Esso è immediatamente comunicato al richiedente da parte dell’unità organizzativa competente, mediante raccomandata con avviso di ricevimento o altro mezzo idoneo ad accertare la ricezione.</w:t>
      </w:r>
    </w:p>
    <w:p w:rsidR="00A6561E" w:rsidRPr="001D1351" w:rsidRDefault="00A6561E" w:rsidP="009E5943">
      <w:pPr>
        <w:pStyle w:val="Stile3"/>
        <w:rPr>
          <w:bdr w:val="none" w:sz="0" w:space="0" w:color="auto" w:frame="1"/>
        </w:rPr>
      </w:pPr>
      <w:r w:rsidRPr="002354D1">
        <w:rPr>
          <w:bdr w:val="none" w:sz="0" w:space="0" w:color="auto" w:frame="1"/>
        </w:rPr>
        <w:lastRenderedPageBreak/>
        <w:t xml:space="preserve">La richiesta di accesso si intende non accolta quando siano trascorsi </w:t>
      </w:r>
      <w:r>
        <w:rPr>
          <w:bdr w:val="none" w:sz="0" w:space="0" w:color="auto" w:frame="1"/>
        </w:rPr>
        <w:t xml:space="preserve">30 </w:t>
      </w:r>
      <w:r w:rsidRPr="002354D1">
        <w:rPr>
          <w:bdr w:val="none" w:sz="0" w:space="0" w:color="auto" w:frame="1"/>
        </w:rPr>
        <w:t>giorni dall</w:t>
      </w:r>
      <w:r>
        <w:rPr>
          <w:bdr w:val="none" w:sz="0" w:space="0" w:color="auto" w:frame="1"/>
        </w:rPr>
        <w:t>a sua presentazione senza che Acque del Chiampo S.p.a.</w:t>
      </w:r>
      <w:r w:rsidRPr="002354D1">
        <w:rPr>
          <w:bdr w:val="none" w:sz="0" w:space="0" w:color="auto" w:frame="1"/>
        </w:rPr>
        <w:t xml:space="preserve"> si sia pronunciata.</w:t>
      </w:r>
    </w:p>
    <w:p w:rsidR="00A6561E" w:rsidRPr="0055353C" w:rsidRDefault="0055353C" w:rsidP="0055353C">
      <w:pPr>
        <w:pStyle w:val="Stile8"/>
        <w:rPr>
          <w:bdr w:val="none" w:sz="0" w:space="0" w:color="auto" w:frame="1"/>
        </w:rPr>
      </w:pPr>
      <w:bookmarkStart w:id="40" w:name="_Toc380159854"/>
      <w:bookmarkStart w:id="41" w:name="_Toc380162231"/>
      <w:bookmarkStart w:id="42" w:name="_Toc380590053"/>
      <w:r>
        <w:t xml:space="preserve"> </w:t>
      </w:r>
      <w:bookmarkStart w:id="43" w:name="_Toc475452872"/>
      <w:r>
        <w:t xml:space="preserve">- </w:t>
      </w:r>
      <w:r w:rsidR="00A6561E" w:rsidRPr="0055353C">
        <w:rPr>
          <w:bdr w:val="none" w:sz="0" w:space="0" w:color="auto" w:frame="1"/>
        </w:rPr>
        <w:t>CASI DI ESCLUSIONE</w:t>
      </w:r>
      <w:bookmarkEnd w:id="40"/>
      <w:bookmarkEnd w:id="41"/>
      <w:bookmarkEnd w:id="42"/>
      <w:bookmarkEnd w:id="43"/>
    </w:p>
    <w:p w:rsidR="00A6561E" w:rsidRPr="009E5943" w:rsidRDefault="00A6561E" w:rsidP="000A2090">
      <w:pPr>
        <w:pStyle w:val="Stile3"/>
        <w:numPr>
          <w:ilvl w:val="0"/>
          <w:numId w:val="21"/>
        </w:numPr>
        <w:rPr>
          <w:bCs/>
          <w:bdr w:val="none" w:sz="0" w:space="0" w:color="auto" w:frame="1"/>
        </w:rPr>
      </w:pPr>
      <w:r w:rsidRPr="001D1351">
        <w:t xml:space="preserve">Ferme restando le ipotesi di esclusione del diritto d'accesso stabilite da norme di legge o del presente Regolamento, sono sottratti all'accesso i documenti formati o stabilmente detenuti dalla Società la cui diffusione possa comunque pregiudicare la riservatezza e la dignità dei terzi. </w:t>
      </w:r>
    </w:p>
    <w:p w:rsidR="00A6561E" w:rsidRPr="002354D1" w:rsidRDefault="00A6561E" w:rsidP="009E5943">
      <w:pPr>
        <w:pStyle w:val="Stile3"/>
      </w:pPr>
      <w:r w:rsidRPr="002354D1">
        <w:t>In particolare sono esclusi dall'accesso</w:t>
      </w:r>
      <w:r>
        <w:t xml:space="preserve"> (fatte salve le disposizioni sull’accesso civico)</w:t>
      </w:r>
      <w:r w:rsidRPr="002354D1">
        <w:t>:</w:t>
      </w:r>
    </w:p>
    <w:p w:rsidR="00A6561E" w:rsidRPr="00D05BD0" w:rsidRDefault="00A6561E" w:rsidP="00D05BD0">
      <w:pPr>
        <w:pStyle w:val="Paragrafoelenco"/>
        <w:numPr>
          <w:ilvl w:val="0"/>
          <w:numId w:val="66"/>
        </w:numPr>
      </w:pPr>
      <w:r w:rsidRPr="00D05BD0">
        <w:t>I documenti relativi alla procedura selettiva del personale, contenenti informazion</w:t>
      </w:r>
      <w:r w:rsidR="00D02825">
        <w:t>i</w:t>
      </w:r>
      <w:r w:rsidRPr="00D05BD0">
        <w:t xml:space="preserve"> di carattere psi</w:t>
      </w:r>
      <w:r w:rsidR="00D02825">
        <w:t>coattitudinale relativi a terzi;</w:t>
      </w:r>
    </w:p>
    <w:p w:rsidR="00A6561E" w:rsidRPr="00D05BD0" w:rsidRDefault="00A6561E" w:rsidP="00D05BD0">
      <w:pPr>
        <w:pStyle w:val="Paragrafoelenco"/>
        <w:numPr>
          <w:ilvl w:val="0"/>
          <w:numId w:val="66"/>
        </w:numPr>
      </w:pPr>
      <w:r w:rsidRPr="00D05BD0">
        <w:t>I documenti relativi a procedimenti tributari sia di terzi che della Società</w:t>
      </w:r>
      <w:r w:rsidR="00DF6180" w:rsidRPr="00D05BD0">
        <w:t>;</w:t>
      </w:r>
    </w:p>
    <w:p w:rsidR="00DF6180" w:rsidRPr="00D05BD0" w:rsidRDefault="00DF6180" w:rsidP="00D05BD0">
      <w:pPr>
        <w:pStyle w:val="Paragrafoelenco"/>
        <w:numPr>
          <w:ilvl w:val="0"/>
          <w:numId w:val="66"/>
        </w:numPr>
      </w:pPr>
      <w:r w:rsidRPr="00D05BD0">
        <w:t>i pareri legali redatti da legali interni o esterni, predisposti per la soluzione di liti potenziali o in atto;</w:t>
      </w:r>
    </w:p>
    <w:p w:rsidR="009E0EB1" w:rsidRPr="00D05BD0" w:rsidRDefault="009E0EB1" w:rsidP="00D05BD0">
      <w:pPr>
        <w:pStyle w:val="Paragrafoelenco"/>
        <w:numPr>
          <w:ilvl w:val="0"/>
          <w:numId w:val="66"/>
        </w:numPr>
      </w:pPr>
      <w:r w:rsidRPr="00D05BD0">
        <w:t>i documenti per l’attività della Società finalizzata alla emanazione di atti di pianificazione, programmazione e a con</w:t>
      </w:r>
      <w:r w:rsidR="00D02825">
        <w:t>tenuto generale e regolamentare;</w:t>
      </w:r>
    </w:p>
    <w:p w:rsidR="00A6561E" w:rsidRPr="00D05BD0" w:rsidRDefault="00A6561E" w:rsidP="00D05BD0">
      <w:pPr>
        <w:pStyle w:val="Paragrafoelenco"/>
        <w:numPr>
          <w:ilvl w:val="0"/>
          <w:numId w:val="66"/>
        </w:numPr>
      </w:pPr>
      <w:r w:rsidRPr="00D05BD0">
        <w:t>i documenti coperti da segreto di Stato ai sensi della Legge n. 124/2007 s.m.i., e nei casi di segreto o di divieto di divulgazione espressamente previsti dalla leg</w:t>
      </w:r>
      <w:r w:rsidR="00D02825">
        <w:t>ge e da regolamenti governativi.</w:t>
      </w:r>
    </w:p>
    <w:p w:rsidR="00A6561E" w:rsidRDefault="00A6561E" w:rsidP="009E5943">
      <w:pPr>
        <w:pStyle w:val="Stile3"/>
      </w:pPr>
      <w:r w:rsidRPr="00744A17">
        <w:t xml:space="preserve">Le categorie di documenti coperte da riservatezza si intendono sottratte all’accesso nei limiti in cui riguardino soggetti diversi dal richiedente. E’ comunque garantito il diritto di accesso ai documenti amministrativi, la cui conoscenza sia necessaria per curare o per difendere i propri interessi giuridici. </w:t>
      </w:r>
      <w:r w:rsidR="00537495">
        <w:t xml:space="preserve">Si applica l’art. 60 del </w:t>
      </w:r>
      <w:r w:rsidR="006869C0">
        <w:t>D.Lgs</w:t>
      </w:r>
      <w:r w:rsidR="00537495">
        <w:t xml:space="preserve"> 196/2003. </w:t>
      </w:r>
    </w:p>
    <w:p w:rsidR="00A6561E" w:rsidRDefault="00A6561E" w:rsidP="009E5943">
      <w:pPr>
        <w:pStyle w:val="Stile3"/>
      </w:pPr>
      <w:r w:rsidRPr="00744A17">
        <w:t>Ai sensi dell’art. 22, comma 4, della Legge n. 241/1990, non sono accessibili le informazioni in possesso d</w:t>
      </w:r>
      <w:r w:rsidR="00C55467">
        <w:t xml:space="preserve">ella Società </w:t>
      </w:r>
      <w:r w:rsidRPr="00744A17">
        <w:t>che non abbia fo</w:t>
      </w:r>
      <w:r>
        <w:t>rma di documento amministrativo</w:t>
      </w:r>
      <w:r w:rsidRPr="00744A17">
        <w:t xml:space="preserve">. </w:t>
      </w:r>
    </w:p>
    <w:p w:rsidR="00A6561E" w:rsidRDefault="00A6561E" w:rsidP="009E5943">
      <w:pPr>
        <w:pStyle w:val="Stile3"/>
      </w:pPr>
      <w:r w:rsidRPr="00744A17">
        <w:t>Sono inoltre esclusi tutti gli atti oggetto di vertenza giudiziaria la cui divulgazione potrebbe compromettere l’esito del giudizio o dalla cui diffusione potrebbe concretare violazione del segreto istruttorio</w:t>
      </w:r>
      <w:r w:rsidR="00DF6180">
        <w:t>; per tale documentazione valgono le norme in tema di diritto di accesso presso gli uffici giudiziari</w:t>
      </w:r>
      <w:r w:rsidRPr="00744A17">
        <w:t>.</w:t>
      </w:r>
    </w:p>
    <w:p w:rsidR="00131184" w:rsidRDefault="00DF6180" w:rsidP="002074D7">
      <w:pPr>
        <w:pStyle w:val="Stile3"/>
      </w:pPr>
      <w:r>
        <w:t>La Società garantisce la tutela dei dati personali, sensibili e giudiziari che detiene per ragione della attività di pubblico interesse.</w:t>
      </w:r>
    </w:p>
    <w:p w:rsidR="00131184" w:rsidRPr="00BD7F93" w:rsidRDefault="00203C66" w:rsidP="00131184">
      <w:pPr>
        <w:pStyle w:val="Stile8"/>
        <w:rPr>
          <w:color w:val="auto"/>
        </w:rPr>
      </w:pPr>
      <w:r w:rsidRPr="00BD7F93">
        <w:rPr>
          <w:color w:val="auto"/>
        </w:rPr>
        <w:t xml:space="preserve"> </w:t>
      </w:r>
      <w:bookmarkStart w:id="44" w:name="_Toc475452873"/>
      <w:r w:rsidRPr="00BD7F93">
        <w:rPr>
          <w:color w:val="auto"/>
        </w:rPr>
        <w:t xml:space="preserve">- </w:t>
      </w:r>
      <w:r w:rsidR="00131184" w:rsidRPr="00BD7F93">
        <w:rPr>
          <w:color w:val="auto"/>
        </w:rPr>
        <w:t>RICHIESTA DI ACCESSO</w:t>
      </w:r>
      <w:r w:rsidR="009D5645" w:rsidRPr="00BD7F93">
        <w:rPr>
          <w:color w:val="auto"/>
        </w:rPr>
        <w:t xml:space="preserve"> AGLI ATTI DELLE PROCEDURE DI AFFIDAMENTO E DI ESECUZIONE DEI CONTRATTI PUBBLICI.</w:t>
      </w:r>
      <w:bookmarkEnd w:id="44"/>
    </w:p>
    <w:p w:rsidR="00C574BA" w:rsidRDefault="00C574BA" w:rsidP="00F257DE">
      <w:pPr>
        <w:pStyle w:val="Stile3"/>
        <w:numPr>
          <w:ilvl w:val="0"/>
          <w:numId w:val="23"/>
        </w:numPr>
      </w:pPr>
      <w:r>
        <w:t>I</w:t>
      </w:r>
      <w:r w:rsidR="00F257DE" w:rsidRPr="00F257DE">
        <w:t xml:space="preserve">l diritto di accesso agli atti delle procedure di affidamento e di esecuzione dei contratti pubblici, ivi comprese le candidature e le offerte, è disciplinato </w:t>
      </w:r>
      <w:r>
        <w:t xml:space="preserve">dall’art </w:t>
      </w:r>
      <w:r w:rsidRPr="00D45194">
        <w:t xml:space="preserve">53 del </w:t>
      </w:r>
      <w:r w:rsidR="006869C0" w:rsidRPr="00D45194">
        <w:t>D.Lgs</w:t>
      </w:r>
      <w:r w:rsidRPr="00D45194">
        <w:t>. Nr 50</w:t>
      </w:r>
      <w:r w:rsidR="00FE4F50" w:rsidRPr="00D45194">
        <w:t>/</w:t>
      </w:r>
      <w:r w:rsidRPr="00D45194">
        <w:t xml:space="preserve">2016, </w:t>
      </w:r>
      <w:r w:rsidR="00F257DE" w:rsidRPr="00D45194">
        <w:t>dagli</w:t>
      </w:r>
      <w:r w:rsidR="00F257DE" w:rsidRPr="00F257DE">
        <w:t xml:space="preserve"> articoli 22 e ss. della </w:t>
      </w:r>
      <w:r w:rsidR="00D02825">
        <w:t>L</w:t>
      </w:r>
      <w:r w:rsidR="00F257DE" w:rsidRPr="00F257DE">
        <w:t>egge 7 agosto 1990, n. 241</w:t>
      </w:r>
      <w:r>
        <w:t xml:space="preserve"> e con le modalità del presente regolamento.</w:t>
      </w:r>
    </w:p>
    <w:p w:rsidR="00C574BA" w:rsidRPr="0071529F" w:rsidRDefault="00C574BA" w:rsidP="00F257DE">
      <w:pPr>
        <w:pStyle w:val="Stile3"/>
        <w:numPr>
          <w:ilvl w:val="0"/>
          <w:numId w:val="23"/>
        </w:numPr>
      </w:pPr>
      <w:r>
        <w:t>Le istanze sono</w:t>
      </w:r>
      <w:r w:rsidR="00F3632B">
        <w:t xml:space="preserve"> presentate come indicato </w:t>
      </w:r>
      <w:r w:rsidR="00F3632B" w:rsidRPr="0071529F">
        <w:t xml:space="preserve">all’ </w:t>
      </w:r>
      <w:r w:rsidR="004F0779">
        <w:t>art.3</w:t>
      </w:r>
      <w:r w:rsidR="00F3632B" w:rsidRPr="0071529F">
        <w:t xml:space="preserve"> e possono essere </w:t>
      </w:r>
      <w:r w:rsidRPr="0071529F">
        <w:t>indirizzate</w:t>
      </w:r>
      <w:r w:rsidR="00F3632B" w:rsidRPr="0071529F">
        <w:t xml:space="preserve"> direttamente </w:t>
      </w:r>
      <w:r w:rsidR="00D45194" w:rsidRPr="0071529F">
        <w:t xml:space="preserve">al Servizio Clienti, ovvero </w:t>
      </w:r>
      <w:r w:rsidRPr="0071529F">
        <w:t xml:space="preserve">al </w:t>
      </w:r>
      <w:r w:rsidR="00FE4F50" w:rsidRPr="0071529F">
        <w:t xml:space="preserve">Responsabile Unico del procedimento </w:t>
      </w:r>
      <w:r w:rsidR="002C24A5" w:rsidRPr="0071529F">
        <w:t>per l’affidamento di un appalto o di una concessione cui si riferisce la richiesta, il quale  provvede</w:t>
      </w:r>
      <w:r w:rsidR="000729B3">
        <w:t xml:space="preserve">; per gli appalti svolti attraverso piattaforme telematiche di negoziazione ex art. 58, d.lgs. 50/2016, le richieste di accesso sono inviate attraverso </w:t>
      </w:r>
      <w:r w:rsidR="006F585D">
        <w:t xml:space="preserve">l’apposito </w:t>
      </w:r>
      <w:r w:rsidR="000729B3">
        <w:t>strumento telematico di messaggistica previsto dalla piattaforma</w:t>
      </w:r>
      <w:r w:rsidR="004F0779">
        <w:t>.</w:t>
      </w:r>
    </w:p>
    <w:p w:rsidR="00C574BA" w:rsidRPr="0071529F" w:rsidRDefault="00C574BA" w:rsidP="00F257DE">
      <w:pPr>
        <w:pStyle w:val="Stile3"/>
        <w:numPr>
          <w:ilvl w:val="0"/>
          <w:numId w:val="23"/>
        </w:numPr>
      </w:pPr>
      <w:r w:rsidRPr="0071529F">
        <w:t>Il diritto di accesso è differ</w:t>
      </w:r>
      <w:r w:rsidR="00932881" w:rsidRPr="0071529F">
        <w:t>ito</w:t>
      </w:r>
      <w:r w:rsidRPr="0071529F">
        <w:t>:</w:t>
      </w:r>
    </w:p>
    <w:p w:rsidR="005E04A7" w:rsidRPr="00BD7F93" w:rsidRDefault="005E04A7" w:rsidP="00BD7F93">
      <w:pPr>
        <w:numPr>
          <w:ilvl w:val="0"/>
          <w:numId w:val="43"/>
        </w:numPr>
        <w:shd w:val="clear" w:color="auto" w:fill="FFFFFF"/>
        <w:suppressAutoHyphens w:val="0"/>
        <w:autoSpaceDE/>
        <w:autoSpaceDN/>
        <w:adjustRightInd/>
        <w:spacing w:before="120" w:after="120"/>
        <w:ind w:left="714" w:hanging="357"/>
        <w:rPr>
          <w:color w:val="1C1D21"/>
        </w:rPr>
      </w:pPr>
      <w:r w:rsidRPr="00BD7F93">
        <w:rPr>
          <w:rFonts w:eastAsia="Times New Roman"/>
          <w:color w:val="1C1D21"/>
          <w:lang w:eastAsia="it-IT"/>
        </w:rPr>
        <w:t>nelle procedure aperte, in relazione all'elenco dei soggetti che hanno presentato offerte, fino alla scadenza del termine per la presentazione delle medesime;</w:t>
      </w:r>
    </w:p>
    <w:p w:rsidR="005E04A7" w:rsidRPr="00BD7F93" w:rsidRDefault="005E04A7" w:rsidP="00BD7F93">
      <w:pPr>
        <w:numPr>
          <w:ilvl w:val="0"/>
          <w:numId w:val="43"/>
        </w:numPr>
        <w:shd w:val="clear" w:color="auto" w:fill="FFFFFF"/>
        <w:suppressAutoHyphens w:val="0"/>
        <w:autoSpaceDE/>
        <w:autoSpaceDN/>
        <w:adjustRightInd/>
        <w:spacing w:before="120" w:after="120"/>
        <w:ind w:left="714" w:hanging="357"/>
        <w:rPr>
          <w:color w:val="1C1D21"/>
        </w:rPr>
      </w:pPr>
      <w:r w:rsidRPr="00BD7F93">
        <w:rPr>
          <w:rFonts w:eastAsia="Times New Roman"/>
          <w:color w:val="1C1D21"/>
          <w:lang w:eastAsia="it-IT"/>
        </w:rPr>
        <w:lastRenderedPageBreak/>
        <w:t xml:space="preserve">nelle procedure ristrette e negoziate e nelle gare informali,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 ai soggetti la cui richiesta di invito sia stata respinta, </w:t>
      </w:r>
      <w:r w:rsidR="00B2702A">
        <w:rPr>
          <w:rFonts w:eastAsia="Times New Roman"/>
          <w:color w:val="1C1D21"/>
          <w:lang w:eastAsia="it-IT"/>
        </w:rPr>
        <w:t>è</w:t>
      </w:r>
      <w:r w:rsidRPr="00BD7F93">
        <w:rPr>
          <w:rFonts w:eastAsia="Times New Roman"/>
          <w:color w:val="1C1D21"/>
          <w:lang w:eastAsia="it-IT"/>
        </w:rPr>
        <w:t xml:space="preserve"> consentito l'accesso all'elenco dei soggetti che hanno fatto richiesta di invito o che hanno manifestato il loro interesse, dopo la comunicazione ufficiale</w:t>
      </w:r>
      <w:r w:rsidRPr="004F0779">
        <w:rPr>
          <w:rFonts w:eastAsia="Times New Roman"/>
          <w:color w:val="1C1D21"/>
          <w:lang w:eastAsia="it-IT"/>
        </w:rPr>
        <w:t>, da parte dell</w:t>
      </w:r>
      <w:r w:rsidR="002C24A5" w:rsidRPr="004F0779">
        <w:rPr>
          <w:rFonts w:eastAsia="Times New Roman"/>
          <w:color w:val="1C1D21"/>
          <w:lang w:eastAsia="it-IT"/>
        </w:rPr>
        <w:t>a</w:t>
      </w:r>
      <w:r w:rsidRPr="004F0779">
        <w:rPr>
          <w:rFonts w:eastAsia="Times New Roman"/>
          <w:color w:val="1C1D21"/>
          <w:lang w:eastAsia="it-IT"/>
        </w:rPr>
        <w:t xml:space="preserve"> </w:t>
      </w:r>
      <w:r w:rsidR="0071529F" w:rsidRPr="004F0779">
        <w:rPr>
          <w:rFonts w:eastAsia="Times New Roman"/>
          <w:color w:val="1C1D21"/>
          <w:lang w:eastAsia="it-IT"/>
        </w:rPr>
        <w:t>Società</w:t>
      </w:r>
      <w:r w:rsidRPr="004F0779">
        <w:rPr>
          <w:rFonts w:eastAsia="Times New Roman"/>
          <w:color w:val="1C1D21"/>
          <w:lang w:eastAsia="it-IT"/>
        </w:rPr>
        <w:t>,</w:t>
      </w:r>
      <w:r w:rsidRPr="00BD7F93">
        <w:rPr>
          <w:rFonts w:eastAsia="Times New Roman"/>
          <w:color w:val="1C1D21"/>
          <w:lang w:eastAsia="it-IT"/>
        </w:rPr>
        <w:t xml:space="preserve"> dei nominativi dei candidati da invitare</w:t>
      </w:r>
      <w:r w:rsidR="00CE3FD8" w:rsidRPr="00BD7F93">
        <w:rPr>
          <w:rFonts w:eastAsia="Times New Roman"/>
          <w:color w:val="1C1D21"/>
          <w:lang w:eastAsia="it-IT"/>
        </w:rPr>
        <w:t xml:space="preserve"> (si intende la</w:t>
      </w:r>
      <w:r w:rsidR="00E4066C">
        <w:rPr>
          <w:rFonts w:eastAsia="Times New Roman"/>
          <w:color w:val="1C1D21"/>
          <w:lang w:eastAsia="it-IT"/>
        </w:rPr>
        <w:t xml:space="preserve"> </w:t>
      </w:r>
      <w:r w:rsidR="00CE3FD8" w:rsidRPr="00BD7F93">
        <w:rPr>
          <w:rFonts w:eastAsia="Times New Roman"/>
          <w:color w:val="1C1D21"/>
          <w:lang w:eastAsia="it-IT"/>
        </w:rPr>
        <w:t xml:space="preserve">prima delle pubblicazioni </w:t>
      </w:r>
      <w:r w:rsidR="00696F98" w:rsidRPr="00BD7F93">
        <w:rPr>
          <w:rFonts w:eastAsia="Times New Roman"/>
          <w:color w:val="1C1D21"/>
          <w:lang w:eastAsia="it-IT"/>
        </w:rPr>
        <w:t xml:space="preserve">prevista dall’art. </w:t>
      </w:r>
      <w:r w:rsidR="002C24A5">
        <w:rPr>
          <w:rFonts w:eastAsia="Times New Roman"/>
          <w:color w:val="1C1D21"/>
          <w:lang w:eastAsia="it-IT"/>
        </w:rPr>
        <w:t xml:space="preserve">29 </w:t>
      </w:r>
      <w:r w:rsidR="00AF3FFD">
        <w:rPr>
          <w:rFonts w:eastAsia="Times New Roman"/>
          <w:color w:val="1C1D21"/>
          <w:lang w:eastAsia="it-IT"/>
        </w:rPr>
        <w:t xml:space="preserve">ed art. 76 comma 3 </w:t>
      </w:r>
      <w:r w:rsidR="002C24A5">
        <w:rPr>
          <w:rFonts w:eastAsia="Times New Roman"/>
          <w:color w:val="1C1D21"/>
          <w:lang w:eastAsia="it-IT"/>
        </w:rPr>
        <w:t>del dlgs 50/2016).</w:t>
      </w:r>
    </w:p>
    <w:p w:rsidR="005E04A7" w:rsidRPr="00BD7F93" w:rsidRDefault="005E04A7" w:rsidP="00BD7F93">
      <w:pPr>
        <w:numPr>
          <w:ilvl w:val="0"/>
          <w:numId w:val="43"/>
        </w:numPr>
        <w:shd w:val="clear" w:color="auto" w:fill="FFFFFF"/>
        <w:suppressAutoHyphens w:val="0"/>
        <w:autoSpaceDE/>
        <w:autoSpaceDN/>
        <w:adjustRightInd/>
        <w:spacing w:before="120" w:after="120"/>
        <w:ind w:left="714" w:hanging="357"/>
        <w:rPr>
          <w:color w:val="1C1D21"/>
        </w:rPr>
      </w:pPr>
      <w:r w:rsidRPr="00BD7F93">
        <w:rPr>
          <w:rFonts w:eastAsia="Times New Roman"/>
          <w:color w:val="1C1D21"/>
          <w:lang w:eastAsia="it-IT"/>
        </w:rPr>
        <w:t>in relazione alle offerte, fino all'aggiudicazione;</w:t>
      </w:r>
    </w:p>
    <w:p w:rsidR="005E04A7" w:rsidRPr="00BD7F93" w:rsidRDefault="005E04A7" w:rsidP="00BD7F93">
      <w:pPr>
        <w:numPr>
          <w:ilvl w:val="0"/>
          <w:numId w:val="43"/>
        </w:numPr>
        <w:shd w:val="clear" w:color="auto" w:fill="FFFFFF"/>
        <w:suppressAutoHyphens w:val="0"/>
        <w:autoSpaceDE/>
        <w:autoSpaceDN/>
        <w:adjustRightInd/>
        <w:spacing w:before="120" w:after="120"/>
        <w:ind w:left="714" w:hanging="357"/>
        <w:rPr>
          <w:color w:val="1C1D21"/>
        </w:rPr>
      </w:pPr>
      <w:r w:rsidRPr="00BD7F93">
        <w:rPr>
          <w:rFonts w:eastAsia="Times New Roman"/>
          <w:color w:val="1C1D21"/>
          <w:lang w:eastAsia="it-IT"/>
        </w:rPr>
        <w:t>in relazione al procedimento di verifica della anomalia dell'offerta, fino all'aggiudicazione.</w:t>
      </w:r>
    </w:p>
    <w:p w:rsidR="005E04A7" w:rsidRDefault="005E04A7" w:rsidP="00D02825">
      <w:pPr>
        <w:pStyle w:val="Stile3"/>
        <w:numPr>
          <w:ilvl w:val="0"/>
          <w:numId w:val="0"/>
        </w:numPr>
        <w:ind w:left="360"/>
      </w:pPr>
      <w:r>
        <w:t>E’ vietata la comunicazione dei dati, documenti e informazioni indicati sopra fino alla scadenza del termine, la comunicazione anticipata può essere causa di sanzione disciplinare e di segnalazione all</w:t>
      </w:r>
      <w:r w:rsidR="00E4066C">
        <w:t>’</w:t>
      </w:r>
      <w:r>
        <w:t>Autorità giudiziaria ai sensi del reato di cui all’art 326 c.p.</w:t>
      </w:r>
      <w:r w:rsidR="00D02825">
        <w:t xml:space="preserve"> </w:t>
      </w:r>
      <w:r>
        <w:t>(“rivelazione ed utilizzazione di segreti d’ufficio”) e sal</w:t>
      </w:r>
      <w:r w:rsidR="00CE3FD8">
        <w:t>vo</w:t>
      </w:r>
      <w:r>
        <w:t xml:space="preserve"> il diritto della Soc</w:t>
      </w:r>
      <w:r w:rsidR="00D02825">
        <w:t>ietà al risarcimento del danno.</w:t>
      </w:r>
    </w:p>
    <w:p w:rsidR="005E04A7" w:rsidRDefault="005E04A7" w:rsidP="005E04A7">
      <w:pPr>
        <w:pStyle w:val="Stile3"/>
      </w:pPr>
      <w:r>
        <w:t>Sono esclusi il diritto di accesso e ogni forma d</w:t>
      </w:r>
      <w:r w:rsidR="00B85273">
        <w:t>i divulgazione in relazione:</w:t>
      </w:r>
    </w:p>
    <w:p w:rsidR="005E04A7" w:rsidRPr="00BD7F93" w:rsidRDefault="005E04A7" w:rsidP="00BD7F93">
      <w:pPr>
        <w:numPr>
          <w:ilvl w:val="0"/>
          <w:numId w:val="44"/>
        </w:numPr>
        <w:shd w:val="clear" w:color="auto" w:fill="FFFFFF"/>
        <w:suppressAutoHyphens w:val="0"/>
        <w:autoSpaceDE/>
        <w:autoSpaceDN/>
        <w:adjustRightInd/>
        <w:spacing w:before="120" w:after="120"/>
        <w:ind w:left="714" w:hanging="357"/>
        <w:rPr>
          <w:color w:val="1C1D21"/>
        </w:rPr>
      </w:pPr>
      <w:r w:rsidRPr="00BD7F93">
        <w:rPr>
          <w:rFonts w:eastAsia="Times New Roman"/>
          <w:color w:val="1C1D21"/>
          <w:lang w:eastAsia="it-IT"/>
        </w:rPr>
        <w:t>alle informazioni fornite nell'ambito dell'offerta o a giustificazione della medesima che costituiscano, secondo motivata e comprovata dichiarazione dell'offerente, segreti tecnici o commerciali;</w:t>
      </w:r>
    </w:p>
    <w:p w:rsidR="005E04A7" w:rsidRPr="00BD7F93" w:rsidRDefault="005E04A7" w:rsidP="00BD7F93">
      <w:pPr>
        <w:numPr>
          <w:ilvl w:val="0"/>
          <w:numId w:val="44"/>
        </w:numPr>
        <w:shd w:val="clear" w:color="auto" w:fill="FFFFFF"/>
        <w:suppressAutoHyphens w:val="0"/>
        <w:autoSpaceDE/>
        <w:autoSpaceDN/>
        <w:adjustRightInd/>
        <w:spacing w:before="120" w:after="120"/>
        <w:ind w:left="714" w:hanging="357"/>
        <w:rPr>
          <w:color w:val="1C1D21"/>
        </w:rPr>
      </w:pPr>
      <w:r w:rsidRPr="00BD7F93">
        <w:rPr>
          <w:rFonts w:eastAsia="Times New Roman"/>
          <w:color w:val="1C1D21"/>
          <w:lang w:eastAsia="it-IT"/>
        </w:rPr>
        <w:t>ai pareri legali acquisiti per la soluzione di liti, potenziali o in atto, relative ai contratti pubblici;</w:t>
      </w:r>
    </w:p>
    <w:p w:rsidR="005E04A7" w:rsidRPr="00BD7F93" w:rsidRDefault="005E04A7" w:rsidP="00BD7F93">
      <w:pPr>
        <w:numPr>
          <w:ilvl w:val="0"/>
          <w:numId w:val="44"/>
        </w:numPr>
        <w:shd w:val="clear" w:color="auto" w:fill="FFFFFF"/>
        <w:suppressAutoHyphens w:val="0"/>
        <w:autoSpaceDE/>
        <w:autoSpaceDN/>
        <w:adjustRightInd/>
        <w:spacing w:before="120" w:after="120"/>
        <w:ind w:left="714" w:hanging="357"/>
        <w:rPr>
          <w:color w:val="1C1D21"/>
        </w:rPr>
      </w:pPr>
      <w:r w:rsidRPr="00BD7F93">
        <w:rPr>
          <w:rFonts w:eastAsia="Times New Roman"/>
          <w:color w:val="1C1D21"/>
          <w:lang w:eastAsia="it-IT"/>
        </w:rPr>
        <w:t>alle relazioni riservate del direttore dei lavori e dell'organo di collaudo sulle domande e sulle riserve del soggetto esecutore del contratto;</w:t>
      </w:r>
    </w:p>
    <w:p w:rsidR="005E04A7" w:rsidRPr="00BD7F93" w:rsidRDefault="005E04A7" w:rsidP="00BD7F93">
      <w:pPr>
        <w:numPr>
          <w:ilvl w:val="0"/>
          <w:numId w:val="44"/>
        </w:numPr>
        <w:shd w:val="clear" w:color="auto" w:fill="FFFFFF"/>
        <w:suppressAutoHyphens w:val="0"/>
        <w:autoSpaceDE/>
        <w:autoSpaceDN/>
        <w:adjustRightInd/>
        <w:spacing w:before="120" w:after="120"/>
        <w:ind w:left="714" w:hanging="357"/>
        <w:rPr>
          <w:color w:val="1C1D21"/>
        </w:rPr>
      </w:pPr>
      <w:r w:rsidRPr="00BD7F93">
        <w:rPr>
          <w:rFonts w:eastAsia="Times New Roman"/>
          <w:color w:val="1C1D21"/>
          <w:lang w:eastAsia="it-IT"/>
        </w:rPr>
        <w:t>alle soluzioni tecniche e ai programmi per elaboratore utilizzati dalla stazione appaltante o dal gestore del sistema informatico per le aste elettroniche, ove coperti da diritti di privativa intellettuale.</w:t>
      </w:r>
    </w:p>
    <w:p w:rsidR="001C7518" w:rsidRDefault="005E04A7" w:rsidP="00B2702A">
      <w:pPr>
        <w:pStyle w:val="Stile3"/>
        <w:numPr>
          <w:ilvl w:val="0"/>
          <w:numId w:val="0"/>
        </w:numPr>
        <w:ind w:left="360"/>
      </w:pPr>
      <w:r>
        <w:t>In relazione all'ipotesi di cui al</w:t>
      </w:r>
      <w:r w:rsidR="00F97497">
        <w:t xml:space="preserve">la </w:t>
      </w:r>
      <w:r w:rsidR="00E00DBE">
        <w:t xml:space="preserve">precedente </w:t>
      </w:r>
      <w:r w:rsidR="00F97497">
        <w:t xml:space="preserve">lettera </w:t>
      </w:r>
      <w:r>
        <w:t xml:space="preserve">a), </w:t>
      </w:r>
      <w:r w:rsidR="00B2702A">
        <w:t>è</w:t>
      </w:r>
      <w:r>
        <w:t xml:space="preserve"> consentito l'accesso al concorrente ai fini della difesa in giudizio dei propri interessi in relazione alla procedura di affidamento del contratto</w:t>
      </w:r>
      <w:r w:rsidR="00F97497">
        <w:t>.</w:t>
      </w:r>
      <w:r>
        <w:t xml:space="preserve"> </w:t>
      </w:r>
    </w:p>
    <w:p w:rsidR="00A6561E" w:rsidRPr="002354D1" w:rsidRDefault="00203C66" w:rsidP="0055353C">
      <w:pPr>
        <w:pStyle w:val="Stile8"/>
      </w:pPr>
      <w:bookmarkStart w:id="45" w:name="_Toc380159856"/>
      <w:bookmarkStart w:id="46" w:name="_Toc380162233"/>
      <w:bookmarkStart w:id="47" w:name="_Toc380590055"/>
      <w:r>
        <w:t xml:space="preserve"> </w:t>
      </w:r>
      <w:bookmarkStart w:id="48" w:name="_Toc475452874"/>
      <w:r>
        <w:t xml:space="preserve">- </w:t>
      </w:r>
      <w:r w:rsidR="00A6561E" w:rsidRPr="0055353C">
        <w:t>RICHIESTA DI ACCESSO DI SOGGETTI PORTATORI DI INTERESSI DIFFUSI O COLLETTIVI</w:t>
      </w:r>
      <w:bookmarkEnd w:id="45"/>
      <w:bookmarkEnd w:id="46"/>
      <w:bookmarkEnd w:id="47"/>
      <w:bookmarkEnd w:id="48"/>
    </w:p>
    <w:p w:rsidR="00A6561E" w:rsidRPr="002354D1" w:rsidRDefault="00A6561E" w:rsidP="00B2702A">
      <w:pPr>
        <w:pStyle w:val="Stile3"/>
        <w:numPr>
          <w:ilvl w:val="0"/>
          <w:numId w:val="24"/>
        </w:numPr>
      </w:pPr>
      <w:r w:rsidRPr="002354D1">
        <w:t>Le disposizioni sulle modalità di accesso di cui al presente Regolamento si applicano, in quanto compatibili, anche ai soggetti portatori di interessi diffusi o collettivi.</w:t>
      </w:r>
    </w:p>
    <w:p w:rsidR="00A6561E" w:rsidRPr="001D1351" w:rsidRDefault="00A6561E" w:rsidP="00B2702A">
      <w:pPr>
        <w:pStyle w:val="Stile3"/>
        <w:numPr>
          <w:ilvl w:val="0"/>
          <w:numId w:val="24"/>
        </w:numPr>
      </w:pPr>
      <w:r w:rsidRPr="002354D1">
        <w:t>La richiesta di accesso è presentata dal legale rappresentante dell’ente, dell’impresa o dell’associazione o da persona fornita di apposita procura.</w:t>
      </w:r>
    </w:p>
    <w:p w:rsidR="00A6561E" w:rsidRPr="00D56B37" w:rsidRDefault="00AA290C" w:rsidP="00AA290C">
      <w:pPr>
        <w:pStyle w:val="Stile8"/>
      </w:pPr>
      <w:bookmarkStart w:id="49" w:name="_Toc380159858"/>
      <w:bookmarkStart w:id="50" w:name="_Toc380162235"/>
      <w:bookmarkStart w:id="51" w:name="_Toc380590057"/>
      <w:r>
        <w:t xml:space="preserve"> </w:t>
      </w:r>
      <w:bookmarkStart w:id="52" w:name="_Toc475452875"/>
      <w:r>
        <w:t xml:space="preserve">- </w:t>
      </w:r>
      <w:r w:rsidR="00A6561E" w:rsidRPr="00D56B37">
        <w:t>NORME DI RINVIO</w:t>
      </w:r>
      <w:bookmarkEnd w:id="49"/>
      <w:bookmarkEnd w:id="50"/>
      <w:bookmarkEnd w:id="51"/>
      <w:bookmarkEnd w:id="52"/>
    </w:p>
    <w:p w:rsidR="00A6561E" w:rsidRDefault="00A6561E" w:rsidP="00B2702A">
      <w:pPr>
        <w:pStyle w:val="Stile3"/>
        <w:numPr>
          <w:ilvl w:val="0"/>
          <w:numId w:val="47"/>
        </w:numPr>
      </w:pPr>
      <w:r w:rsidRPr="002354D1">
        <w:t>Per quanto non previsto dalle disposizioni del presente regolamento si applicano le norme della Legge n. 241/1990 e del D.P.R. n. 184/2006 e loro success</w:t>
      </w:r>
      <w:r w:rsidR="00AA290C">
        <w:t>ive modifiche e integrazioni.</w:t>
      </w:r>
    </w:p>
    <w:p w:rsidR="00A6561E" w:rsidRPr="00680025" w:rsidRDefault="00AA290C" w:rsidP="00A6561E">
      <w:pPr>
        <w:pStyle w:val="Stile8"/>
      </w:pPr>
      <w:bookmarkStart w:id="53" w:name="_Toc380159860"/>
      <w:bookmarkStart w:id="54" w:name="_Toc380162237"/>
      <w:bookmarkStart w:id="55" w:name="_Toc380590059"/>
      <w:bookmarkStart w:id="56" w:name="_Toc475452876"/>
      <w:r>
        <w:t xml:space="preserve">- </w:t>
      </w:r>
      <w:r w:rsidR="00A6561E" w:rsidRPr="00D56B37">
        <w:t>REVISIONI ED INTEGRAZIONI</w:t>
      </w:r>
      <w:bookmarkEnd w:id="53"/>
      <w:bookmarkEnd w:id="54"/>
      <w:bookmarkEnd w:id="55"/>
      <w:bookmarkEnd w:id="56"/>
    </w:p>
    <w:p w:rsidR="00CC0412" w:rsidRDefault="00A6561E" w:rsidP="000A2090">
      <w:pPr>
        <w:pStyle w:val="Stile3"/>
        <w:numPr>
          <w:ilvl w:val="0"/>
          <w:numId w:val="25"/>
        </w:numPr>
      </w:pPr>
      <w:r w:rsidRPr="00744A17">
        <w:t>Acque del Chiampo S.p.a. verifica periodicamente lo stato del</w:t>
      </w:r>
      <w:r>
        <w:t>la normativa emanata e apporta</w:t>
      </w:r>
      <w:r w:rsidRPr="00744A17">
        <w:t xml:space="preserve"> le modificazioni ritenute necessarie</w:t>
      </w:r>
      <w:r>
        <w:t xml:space="preserve"> al presente Regolamento</w:t>
      </w:r>
      <w:r w:rsidRPr="00744A17">
        <w:t>.</w:t>
      </w:r>
    </w:p>
    <w:p w:rsidR="00A6561E" w:rsidRPr="00744A17" w:rsidRDefault="00A6561E" w:rsidP="0007629D">
      <w:pPr>
        <w:pStyle w:val="Stile3"/>
        <w:numPr>
          <w:ilvl w:val="0"/>
          <w:numId w:val="0"/>
        </w:numPr>
        <w:ind w:left="360"/>
      </w:pPr>
      <w:r w:rsidRPr="00744A17">
        <w:lastRenderedPageBreak/>
        <w:br w:type="page"/>
      </w:r>
    </w:p>
    <w:p w:rsidR="00A6561E" w:rsidRPr="0007629D" w:rsidRDefault="00AA290C" w:rsidP="005C7F8B">
      <w:pPr>
        <w:pStyle w:val="TITOLO"/>
        <w:jc w:val="both"/>
        <w:rPr>
          <w:rFonts w:eastAsia="MS Mincho"/>
        </w:rPr>
      </w:pPr>
      <w:bookmarkStart w:id="57" w:name="_Toc380590062"/>
      <w:bookmarkStart w:id="58" w:name="_Toc475452877"/>
      <w:r w:rsidRPr="0007629D">
        <w:lastRenderedPageBreak/>
        <w:t>REGOLAMENTO PER L’ACCESSO CIVICO AI SENSI DELL’ART. 5</w:t>
      </w:r>
      <w:r w:rsidR="00D3158D" w:rsidRPr="0007629D">
        <w:t xml:space="preserve"> COMMA 1</w:t>
      </w:r>
      <w:r w:rsidRPr="0007629D">
        <w:t xml:space="preserve"> </w:t>
      </w:r>
      <w:r w:rsidR="00431607" w:rsidRPr="0007629D">
        <w:t xml:space="preserve"> </w:t>
      </w:r>
      <w:r w:rsidR="00C05039" w:rsidRPr="0007629D">
        <w:t xml:space="preserve">CONNESSO AGLI OBBLIGHI DI PUBBLICAZIONE </w:t>
      </w:r>
      <w:r w:rsidRPr="0007629D">
        <w:t>DEL D. LGS. N. 33/2013</w:t>
      </w:r>
      <w:bookmarkEnd w:id="57"/>
      <w:r w:rsidR="00431607" w:rsidRPr="0007629D">
        <w:t>.</w:t>
      </w:r>
      <w:bookmarkEnd w:id="58"/>
    </w:p>
    <w:p w:rsidR="00A6561E" w:rsidRPr="00AA290C" w:rsidRDefault="00203C66" w:rsidP="00AA290C">
      <w:pPr>
        <w:pStyle w:val="Stile8"/>
      </w:pPr>
      <w:r>
        <w:t xml:space="preserve"> </w:t>
      </w:r>
      <w:bookmarkStart w:id="59" w:name="_Toc475452878"/>
      <w:r>
        <w:t xml:space="preserve">- </w:t>
      </w:r>
      <w:r w:rsidR="00A6561E" w:rsidRPr="00AA290C">
        <w:t>DEFINIZIONE, AMBITO DI APPLICAZIONE E FINALITA’</w:t>
      </w:r>
      <w:bookmarkEnd w:id="59"/>
    </w:p>
    <w:p w:rsidR="00A6561E" w:rsidRPr="002354D1" w:rsidRDefault="00A6561E" w:rsidP="000A2090">
      <w:pPr>
        <w:pStyle w:val="Stile3"/>
        <w:numPr>
          <w:ilvl w:val="0"/>
          <w:numId w:val="26"/>
        </w:numPr>
      </w:pPr>
      <w:r w:rsidRPr="002354D1">
        <w:t>L'accesso civico</w:t>
      </w:r>
      <w:r w:rsidR="00C05039">
        <w:t xml:space="preserve"> (di seguito accesso civico </w:t>
      </w:r>
      <w:r w:rsidR="00D3158D">
        <w:t>“</w:t>
      </w:r>
      <w:r w:rsidR="00C05039">
        <w:t>semplice</w:t>
      </w:r>
      <w:r w:rsidR="00D3158D">
        <w:t>”</w:t>
      </w:r>
      <w:r w:rsidR="00C05039">
        <w:t>)</w:t>
      </w:r>
      <w:r w:rsidRPr="002354D1">
        <w:t xml:space="preserve"> è il diritto di chiunque di richiedere documenti, informazioni o dati c</w:t>
      </w:r>
      <w:r>
        <w:t>he le pubbliche amministrazioni e gli altri soggetti obbligati (tra cui Acque del Chiampo S.p.a. come società partecipata da enti locali affidataria di un pubblico servizio),</w:t>
      </w:r>
      <w:r w:rsidRPr="002354D1">
        <w:t xml:space="preserve"> pur avendone l'obbligo ai sensi </w:t>
      </w:r>
      <w:r w:rsidR="00660871">
        <w:t xml:space="preserve">di legge </w:t>
      </w:r>
      <w:r w:rsidR="00492A5D">
        <w:t xml:space="preserve">ai sensi del </w:t>
      </w:r>
      <w:r w:rsidRPr="002354D1">
        <w:t>D. Lgs 14 marzo 2013, n. 33, abbiano omesso di pubblicare.</w:t>
      </w:r>
    </w:p>
    <w:p w:rsidR="00A6561E" w:rsidRPr="00432509" w:rsidRDefault="00A6561E" w:rsidP="009E5943">
      <w:pPr>
        <w:pStyle w:val="Stile3"/>
        <w:rPr>
          <w:rFonts w:eastAsia="MS Mincho"/>
        </w:rPr>
      </w:pPr>
      <w:r w:rsidRPr="00432509">
        <w:rPr>
          <w:rFonts w:eastAsia="MS Mincho"/>
        </w:rPr>
        <w:t>La richiesta di accesso civico</w:t>
      </w:r>
      <w:r w:rsidR="00344A56">
        <w:rPr>
          <w:rFonts w:eastAsia="MS Mincho"/>
        </w:rPr>
        <w:t xml:space="preserve"> semplice</w:t>
      </w:r>
      <w:r w:rsidRPr="00432509">
        <w:rPr>
          <w:rFonts w:eastAsia="MS Mincho"/>
        </w:rPr>
        <w:t xml:space="preserve"> non è sottoposta ad alcuna limitazione quanto alla legittimazione soggettiva del richiedente, non deve essere motivata ed è gratuita</w:t>
      </w:r>
      <w:r>
        <w:rPr>
          <w:rFonts w:eastAsia="MS Mincho"/>
        </w:rPr>
        <w:t>, salvo il rimborso dei costi effettivi</w:t>
      </w:r>
      <w:r w:rsidRPr="00432509">
        <w:rPr>
          <w:rFonts w:eastAsia="MS Mincho"/>
        </w:rPr>
        <w:t xml:space="preserve">. </w:t>
      </w:r>
    </w:p>
    <w:p w:rsidR="00A6561E" w:rsidRDefault="00A6561E" w:rsidP="009E5943">
      <w:pPr>
        <w:pStyle w:val="Stile3"/>
      </w:pPr>
      <w:r w:rsidRPr="00432509">
        <w:t xml:space="preserve">Oltre al privato cittadino possono esercitare tale diritto anche le associazioni, fondazioni, comitati, società ed enti privati e pubblici per mezzo del loro rappresentante legale. </w:t>
      </w:r>
    </w:p>
    <w:p w:rsidR="002221D1" w:rsidRDefault="002221D1" w:rsidP="002221D1">
      <w:pPr>
        <w:pStyle w:val="Stile3"/>
      </w:pPr>
      <w:r>
        <w:t>Il responsabile del procedimento in casi di accesso verso atti e documenti per cui vige la pubblicazione obbligatori</w:t>
      </w:r>
      <w:r w:rsidR="00A05134">
        <w:t>a</w:t>
      </w:r>
      <w:r>
        <w:t xml:space="preserve"> è il</w:t>
      </w:r>
      <w:r w:rsidR="00CF2797">
        <w:t xml:space="preserve"> Responsabile per la prevenzione della corruzione e per la trasparenza (di seguito</w:t>
      </w:r>
      <w:r>
        <w:t xml:space="preserve"> RPCT</w:t>
      </w:r>
      <w:r w:rsidR="00CF2797">
        <w:t>)</w:t>
      </w:r>
      <w:r>
        <w:t>.</w:t>
      </w:r>
    </w:p>
    <w:p w:rsidR="00492A5D" w:rsidRDefault="00492A5D" w:rsidP="002221D1">
      <w:pPr>
        <w:pStyle w:val="Stile3"/>
      </w:pPr>
      <w:r>
        <w:t>Il procedimento si conclude entro trenta giorni dalla presentazione dell’istanza.</w:t>
      </w:r>
    </w:p>
    <w:p w:rsidR="00101F56" w:rsidRPr="00101F56" w:rsidRDefault="002221D1" w:rsidP="00101F56">
      <w:pPr>
        <w:pStyle w:val="Stile3"/>
      </w:pPr>
      <w:r>
        <w:t xml:space="preserve">Ai sensi dell’art 2 comma 9 bis della </w:t>
      </w:r>
      <w:r w:rsidR="00877FE1">
        <w:t>Legge</w:t>
      </w:r>
      <w:r>
        <w:t xml:space="preserve"> 241/1990</w:t>
      </w:r>
      <w:r w:rsidR="00877FE1">
        <w:t>,</w:t>
      </w:r>
      <w:r>
        <w:t xml:space="preserve"> in caso di inerzia nella conclusione del procedimento </w:t>
      </w:r>
      <w:r w:rsidRPr="0071529F">
        <w:t>di accesso, il titolare del potere sostitutivo è</w:t>
      </w:r>
      <w:r w:rsidR="00101F56" w:rsidRPr="0071529F">
        <w:t xml:space="preserve"> il Direttore</w:t>
      </w:r>
      <w:r w:rsidR="00101F56" w:rsidRPr="00101F56">
        <w:t xml:space="preserve"> generale; nel caso in cui il responsabile del procedimento sia il Direttore Generale il potere sostitutivo compete all’Organo Amministrativo.</w:t>
      </w:r>
    </w:p>
    <w:p w:rsidR="002221D1" w:rsidRPr="00432509" w:rsidRDefault="00E53C0A" w:rsidP="00A05134">
      <w:pPr>
        <w:pStyle w:val="Stile3"/>
      </w:pPr>
      <w:r w:rsidRPr="00E53C0A">
        <w:t xml:space="preserve">In ogni caso, avverso la decisione è ammesso ricorso al Tribunale Amministrativo Regionale ai sensi dell’art. 116 c.p.a </w:t>
      </w:r>
      <w:r w:rsidR="00A05134">
        <w:t>.</w:t>
      </w:r>
    </w:p>
    <w:p w:rsidR="00A6561E" w:rsidRPr="00AA290C" w:rsidRDefault="00AA290C" w:rsidP="00AA290C">
      <w:pPr>
        <w:pStyle w:val="Stile8"/>
        <w:rPr>
          <w:rFonts w:eastAsia="MS Mincho" w:hint="eastAsia"/>
          <w:b w:val="0"/>
          <w:lang w:eastAsia="ja-JP"/>
        </w:rPr>
      </w:pPr>
      <w:bookmarkStart w:id="60" w:name="_Ref475445893"/>
      <w:bookmarkStart w:id="61" w:name="_Toc475452879"/>
      <w:r>
        <w:rPr>
          <w:rFonts w:eastAsia="MS Mincho"/>
          <w:b w:val="0"/>
          <w:lang w:eastAsia="ja-JP"/>
        </w:rPr>
        <w:t xml:space="preserve">- </w:t>
      </w:r>
      <w:r w:rsidR="00A6561E" w:rsidRPr="00AA290C">
        <w:rPr>
          <w:rFonts w:eastAsia="MS Mincho"/>
          <w:lang w:eastAsia="ja-JP"/>
        </w:rPr>
        <w:t>PROCEDURA DI PRESENTAZIONE DELL’ISTANZA DI ACCESSO CIVICO</w:t>
      </w:r>
      <w:r w:rsidR="00344A56">
        <w:rPr>
          <w:rFonts w:eastAsia="MS Mincho"/>
          <w:lang w:eastAsia="ja-JP"/>
        </w:rPr>
        <w:t xml:space="preserve"> SEMPLICE</w:t>
      </w:r>
      <w:bookmarkEnd w:id="60"/>
      <w:bookmarkEnd w:id="61"/>
    </w:p>
    <w:p w:rsidR="00A6561E" w:rsidRPr="009E5943" w:rsidRDefault="00A6561E" w:rsidP="00554E5D">
      <w:pPr>
        <w:pStyle w:val="Stile3"/>
        <w:numPr>
          <w:ilvl w:val="0"/>
          <w:numId w:val="27"/>
        </w:numPr>
        <w:rPr>
          <w:rFonts w:eastAsia="MS Mincho"/>
        </w:rPr>
      </w:pPr>
      <w:r w:rsidRPr="009E5943">
        <w:rPr>
          <w:rFonts w:eastAsia="MS Mincho"/>
        </w:rPr>
        <w:t xml:space="preserve">L’istanza di accesso civico </w:t>
      </w:r>
      <w:r w:rsidR="004823DB">
        <w:rPr>
          <w:rFonts w:eastAsia="MS Mincho"/>
        </w:rPr>
        <w:t xml:space="preserve">è presentata al </w:t>
      </w:r>
      <w:r w:rsidR="00671547" w:rsidRPr="00D65DDC">
        <w:rPr>
          <w:rFonts w:eastAsia="MS Mincho"/>
        </w:rPr>
        <w:t>RPCT</w:t>
      </w:r>
      <w:r w:rsidR="00671547">
        <w:rPr>
          <w:rFonts w:eastAsia="MS Mincho"/>
        </w:rPr>
        <w:t xml:space="preserve"> </w:t>
      </w:r>
      <w:r w:rsidR="004823DB">
        <w:rPr>
          <w:rFonts w:eastAsia="MS Mincho"/>
        </w:rPr>
        <w:t>per atti soggetti a obbligo di pubblicazione</w:t>
      </w:r>
      <w:r w:rsidR="003F507D">
        <w:rPr>
          <w:rFonts w:eastAsia="MS Mincho"/>
        </w:rPr>
        <w:t xml:space="preserve"> obbligatoria</w:t>
      </w:r>
      <w:r w:rsidRPr="009E5943">
        <w:rPr>
          <w:rFonts w:eastAsia="MS Mincho"/>
        </w:rPr>
        <w:t xml:space="preserve">, utilizzando </w:t>
      </w:r>
      <w:r w:rsidR="00877FE1">
        <w:rPr>
          <w:rFonts w:eastAsia="MS Mincho"/>
        </w:rPr>
        <w:t xml:space="preserve">il modulo </w:t>
      </w:r>
      <w:r w:rsidR="00877FE1" w:rsidRPr="00BD7F93">
        <w:rPr>
          <w:rFonts w:eastAsia="MS Mincho"/>
          <w:i/>
        </w:rPr>
        <w:t>Mod R 11.02</w:t>
      </w:r>
      <w:r w:rsidR="00877FE1">
        <w:rPr>
          <w:rFonts w:eastAsia="MS Mincho"/>
        </w:rPr>
        <w:t xml:space="preserve"> allegato al presente regolamento e </w:t>
      </w:r>
      <w:r w:rsidRPr="009E5943">
        <w:rPr>
          <w:rFonts w:eastAsia="MS Mincho"/>
        </w:rPr>
        <w:t>reperibile presso la sede di Acque del Chiampo S.p.a. o sul sito web istituzionale, con le seguenti modalità:</w:t>
      </w:r>
    </w:p>
    <w:p w:rsidR="00652DB9" w:rsidRPr="00BD7F93" w:rsidRDefault="00554E5D" w:rsidP="00BD7F93">
      <w:pPr>
        <w:numPr>
          <w:ilvl w:val="0"/>
          <w:numId w:val="100"/>
        </w:numPr>
        <w:shd w:val="clear" w:color="auto" w:fill="FFFFFF"/>
        <w:ind w:left="714" w:hanging="357"/>
        <w:rPr>
          <w:rFonts w:eastAsia="Times New Roman"/>
          <w:color w:val="1C1D21"/>
          <w:lang w:eastAsia="it-IT"/>
        </w:rPr>
      </w:pPr>
      <w:r w:rsidRPr="00BD7F93">
        <w:rPr>
          <w:rFonts w:eastAsia="Times New Roman"/>
          <w:color w:val="1C1D21"/>
          <w:lang w:eastAsia="it-IT"/>
        </w:rPr>
        <w:t>per via telematica con l</w:t>
      </w:r>
      <w:r w:rsidR="00652DB9" w:rsidRPr="00BD7F93">
        <w:rPr>
          <w:rFonts w:eastAsia="Times New Roman"/>
          <w:color w:val="1C1D21"/>
          <w:lang w:eastAsia="it-IT"/>
        </w:rPr>
        <w:t xml:space="preserve">e modalità dell’art. 65 del </w:t>
      </w:r>
      <w:r w:rsidR="006869C0" w:rsidRPr="00927BE6">
        <w:rPr>
          <w:rFonts w:eastAsia="Times New Roman"/>
          <w:color w:val="1C1D21"/>
          <w:lang w:eastAsia="it-IT"/>
        </w:rPr>
        <w:t>D.Lgs</w:t>
      </w:r>
      <w:r w:rsidR="00652DB9" w:rsidRPr="00BD7F93">
        <w:rPr>
          <w:rFonts w:eastAsia="Times New Roman"/>
          <w:color w:val="1C1D21"/>
          <w:lang w:eastAsia="it-IT"/>
        </w:rPr>
        <w:t xml:space="preserve"> 82/2005, </w:t>
      </w:r>
      <w:r w:rsidR="00A6561E" w:rsidRPr="00BD7F93">
        <w:rPr>
          <w:rFonts w:eastAsia="Times New Roman"/>
          <w:color w:val="1C1D21"/>
          <w:lang w:eastAsia="it-IT"/>
        </w:rPr>
        <w:t xml:space="preserve">all’indirizzo </w:t>
      </w:r>
      <w:hyperlink r:id="rId10" w:history="1">
        <w:r w:rsidR="00A6561E" w:rsidRPr="00BD7F93">
          <w:rPr>
            <w:rFonts w:eastAsia="Times New Roman"/>
            <w:color w:val="1C1D21"/>
            <w:lang w:eastAsia="it-IT"/>
          </w:rPr>
          <w:t>adc@pec.acquedelchiampospa.it</w:t>
        </w:r>
      </w:hyperlink>
    </w:p>
    <w:p w:rsidR="00927BE6" w:rsidRPr="00927BE6" w:rsidRDefault="00927BE6" w:rsidP="00BD7F93">
      <w:pPr>
        <w:numPr>
          <w:ilvl w:val="0"/>
          <w:numId w:val="100"/>
        </w:numPr>
        <w:shd w:val="clear" w:color="auto" w:fill="FFFFFF"/>
        <w:ind w:left="714" w:hanging="357"/>
        <w:rPr>
          <w:rFonts w:eastAsia="Times New Roman"/>
          <w:color w:val="1C1D21"/>
          <w:lang w:eastAsia="it-IT"/>
        </w:rPr>
      </w:pPr>
      <w:r w:rsidRPr="00927BE6">
        <w:rPr>
          <w:rFonts w:eastAsia="Times New Roman"/>
          <w:color w:val="1C1D21"/>
          <w:lang w:eastAsia="it-IT"/>
        </w:rPr>
        <w:t>via posta all’indirizzo Via Ferraretta 20</w:t>
      </w:r>
      <w:r w:rsidR="00D65DDC">
        <w:rPr>
          <w:rFonts w:eastAsia="Times New Roman"/>
          <w:color w:val="1C1D21"/>
          <w:lang w:eastAsia="it-IT"/>
        </w:rPr>
        <w:t>,</w:t>
      </w:r>
      <w:r w:rsidRPr="00927BE6">
        <w:rPr>
          <w:rFonts w:eastAsia="Times New Roman"/>
          <w:color w:val="1C1D21"/>
          <w:lang w:eastAsia="it-IT"/>
        </w:rPr>
        <w:t xml:space="preserve"> 36071 Arzignano (VI);</w:t>
      </w:r>
    </w:p>
    <w:p w:rsidR="00927BE6" w:rsidRPr="00927BE6" w:rsidRDefault="00927BE6" w:rsidP="00BD7F93">
      <w:pPr>
        <w:numPr>
          <w:ilvl w:val="0"/>
          <w:numId w:val="100"/>
        </w:numPr>
        <w:shd w:val="clear" w:color="auto" w:fill="FFFFFF"/>
        <w:ind w:left="714" w:hanging="357"/>
        <w:rPr>
          <w:rFonts w:eastAsia="Times New Roman"/>
          <w:color w:val="1C1D21"/>
          <w:lang w:eastAsia="it-IT"/>
        </w:rPr>
      </w:pPr>
      <w:r w:rsidRPr="00927BE6">
        <w:rPr>
          <w:rFonts w:eastAsia="Times New Roman"/>
          <w:color w:val="1C1D21"/>
          <w:lang w:eastAsia="it-IT"/>
        </w:rPr>
        <w:t>via fax al n. 0444/459222;</w:t>
      </w:r>
    </w:p>
    <w:p w:rsidR="00927BE6" w:rsidRPr="00D4627D" w:rsidRDefault="00927BE6" w:rsidP="00BD7F93">
      <w:pPr>
        <w:numPr>
          <w:ilvl w:val="0"/>
          <w:numId w:val="100"/>
        </w:numPr>
        <w:shd w:val="clear" w:color="auto" w:fill="FFFFFF"/>
        <w:ind w:left="714" w:hanging="357"/>
        <w:rPr>
          <w:rFonts w:eastAsia="Times New Roman"/>
          <w:color w:val="1C1D21"/>
          <w:lang w:eastAsia="it-IT"/>
        </w:rPr>
      </w:pPr>
      <w:r w:rsidRPr="00927BE6">
        <w:rPr>
          <w:rFonts w:eastAsia="Times New Roman"/>
          <w:color w:val="1C1D21"/>
          <w:lang w:eastAsia="it-IT"/>
        </w:rPr>
        <w:t>a mani, presso la sede di Acque del Chiampo S.p.a Via Ferraretta, 20</w:t>
      </w:r>
      <w:r>
        <w:rPr>
          <w:rFonts w:eastAsia="Times New Roman"/>
          <w:color w:val="1C1D21"/>
          <w:lang w:eastAsia="it-IT"/>
        </w:rPr>
        <w:t xml:space="preserve">, </w:t>
      </w:r>
      <w:r w:rsidRPr="00927BE6">
        <w:rPr>
          <w:rFonts w:eastAsia="Times New Roman"/>
          <w:color w:val="1C1D21"/>
          <w:lang w:eastAsia="it-IT"/>
        </w:rPr>
        <w:t xml:space="preserve"> 36071</w:t>
      </w:r>
      <w:r>
        <w:rPr>
          <w:rFonts w:eastAsia="Times New Roman"/>
          <w:color w:val="1C1D21"/>
          <w:lang w:eastAsia="it-IT"/>
        </w:rPr>
        <w:t xml:space="preserve"> </w:t>
      </w:r>
      <w:r w:rsidRPr="00927BE6">
        <w:rPr>
          <w:rFonts w:eastAsia="Times New Roman"/>
          <w:color w:val="1C1D21"/>
          <w:lang w:eastAsia="it-IT"/>
        </w:rPr>
        <w:t>Arzignano (VI).</w:t>
      </w:r>
    </w:p>
    <w:p w:rsidR="00652DB9" w:rsidRDefault="00A6561E" w:rsidP="009E5943">
      <w:pPr>
        <w:pStyle w:val="Stile3"/>
        <w:rPr>
          <w:rFonts w:eastAsia="MS Mincho"/>
        </w:rPr>
      </w:pPr>
      <w:r w:rsidRPr="002354D1">
        <w:rPr>
          <w:rFonts w:eastAsia="MS Mincho"/>
        </w:rPr>
        <w:t>L’istanza</w:t>
      </w:r>
      <w:r w:rsidR="00652DB9">
        <w:rPr>
          <w:rFonts w:eastAsia="MS Mincho"/>
        </w:rPr>
        <w:t xml:space="preserve"> deve essere, alternativamente:</w:t>
      </w:r>
    </w:p>
    <w:p w:rsidR="00652DB9" w:rsidRDefault="00652DB9" w:rsidP="00BD7F93">
      <w:pPr>
        <w:pStyle w:val="Stile3"/>
        <w:numPr>
          <w:ilvl w:val="0"/>
          <w:numId w:val="39"/>
        </w:numPr>
        <w:rPr>
          <w:rFonts w:eastAsia="MS Mincho"/>
        </w:rPr>
      </w:pPr>
      <w:r>
        <w:rPr>
          <w:rFonts w:eastAsia="MS Mincho"/>
        </w:rPr>
        <w:t>sottoscritta con firma digitale o firma elett</w:t>
      </w:r>
      <w:r w:rsidR="00A05134">
        <w:rPr>
          <w:rFonts w:eastAsia="MS Mincho"/>
        </w:rPr>
        <w:t>r</w:t>
      </w:r>
      <w:r>
        <w:rPr>
          <w:rFonts w:eastAsia="MS Mincho"/>
        </w:rPr>
        <w:t>onica qualificata;</w:t>
      </w:r>
    </w:p>
    <w:p w:rsidR="00652DB9" w:rsidRDefault="00652DB9" w:rsidP="00BD7F93">
      <w:pPr>
        <w:pStyle w:val="Stile3"/>
        <w:numPr>
          <w:ilvl w:val="0"/>
          <w:numId w:val="39"/>
        </w:numPr>
        <w:rPr>
          <w:rFonts w:eastAsia="MS Mincho"/>
        </w:rPr>
      </w:pPr>
      <w:r>
        <w:rPr>
          <w:rFonts w:eastAsia="MS Mincho"/>
        </w:rPr>
        <w:t>ovvero l’istante è identificato con il sistema pubblico di identità digitale SPID o carta di identità elettronica, o carta nazionale dei servizi,</w:t>
      </w:r>
    </w:p>
    <w:p w:rsidR="00652DB9" w:rsidRDefault="00652DB9" w:rsidP="00BD7F93">
      <w:pPr>
        <w:pStyle w:val="Stile3"/>
        <w:numPr>
          <w:ilvl w:val="0"/>
          <w:numId w:val="39"/>
        </w:numPr>
        <w:rPr>
          <w:rFonts w:eastAsia="MS Mincho"/>
        </w:rPr>
      </w:pPr>
      <w:r>
        <w:rPr>
          <w:rFonts w:eastAsia="MS Mincho"/>
        </w:rPr>
        <w:t>ovvero sottoscritta e presentata con copia semplice di un documento di identità valido</w:t>
      </w:r>
      <w:r w:rsidR="00AE4840">
        <w:rPr>
          <w:rFonts w:eastAsia="MS Mincho"/>
        </w:rPr>
        <w:t xml:space="preserve"> ( anche se inviata via mail)</w:t>
      </w:r>
      <w:r>
        <w:rPr>
          <w:rFonts w:eastAsia="MS Mincho"/>
        </w:rPr>
        <w:t>;</w:t>
      </w:r>
    </w:p>
    <w:p w:rsidR="00652DB9" w:rsidRDefault="00652DB9" w:rsidP="00BD7F93">
      <w:pPr>
        <w:pStyle w:val="Stile3"/>
        <w:numPr>
          <w:ilvl w:val="0"/>
          <w:numId w:val="39"/>
        </w:numPr>
        <w:rPr>
          <w:rFonts w:eastAsia="MS Mincho"/>
        </w:rPr>
      </w:pPr>
      <w:r>
        <w:rPr>
          <w:rFonts w:eastAsia="MS Mincho"/>
        </w:rPr>
        <w:t>ovvero trasmessa dalla propria casella di posta elettronica certificata;</w:t>
      </w:r>
    </w:p>
    <w:p w:rsidR="0089393B" w:rsidRDefault="0089393B" w:rsidP="00BD7F93">
      <w:pPr>
        <w:pStyle w:val="Stile3"/>
        <w:numPr>
          <w:ilvl w:val="0"/>
          <w:numId w:val="39"/>
        </w:numPr>
        <w:rPr>
          <w:rFonts w:eastAsia="MS Mincho"/>
        </w:rPr>
      </w:pPr>
      <w:r w:rsidRPr="0089393B">
        <w:rPr>
          <w:rFonts w:eastAsia="MS Mincho"/>
        </w:rPr>
        <w:lastRenderedPageBreak/>
        <w:t>se presentata direttamente può essere sottoscritta dall’interessato davanti a</w:t>
      </w:r>
      <w:r w:rsidR="007D07DD">
        <w:rPr>
          <w:rFonts w:eastAsia="MS Mincho"/>
        </w:rPr>
        <w:t xml:space="preserve"> un dipendente addetto che verifichi l’identità.</w:t>
      </w:r>
    </w:p>
    <w:p w:rsidR="00A6561E" w:rsidRPr="00A05134" w:rsidRDefault="00A6561E" w:rsidP="00A05134">
      <w:pPr>
        <w:pStyle w:val="Stile3"/>
        <w:rPr>
          <w:rFonts w:eastAsia="MS Mincho"/>
        </w:rPr>
      </w:pPr>
      <w:r>
        <w:rPr>
          <w:rFonts w:eastAsia="MS Mincho"/>
        </w:rPr>
        <w:t>Nel campo “Oggetto” dell’istanza</w:t>
      </w:r>
      <w:r w:rsidRPr="002354D1">
        <w:rPr>
          <w:rFonts w:eastAsia="MS Mincho"/>
        </w:rPr>
        <w:t xml:space="preserve"> deve essere riportata la dicitura: “ISTANZA DI ACCESSO CIVICO</w:t>
      </w:r>
      <w:r w:rsidR="00D65DDC">
        <w:rPr>
          <w:rFonts w:eastAsia="MS Mincho"/>
        </w:rPr>
        <w:t>”</w:t>
      </w:r>
      <w:r w:rsidR="00877FE1">
        <w:rPr>
          <w:rFonts w:eastAsia="MS Mincho"/>
        </w:rPr>
        <w:t>. Deve inoltre essere specificato che l’istanza di accesso civico è ai sensi</w:t>
      </w:r>
      <w:r w:rsidR="00D65DDC">
        <w:rPr>
          <w:rFonts w:eastAsia="MS Mincho"/>
        </w:rPr>
        <w:t xml:space="preserve"> dell’art 5 del D.Lgs.33/2013</w:t>
      </w:r>
      <w:r w:rsidR="00877FE1">
        <w:rPr>
          <w:rFonts w:eastAsia="MS Mincho"/>
        </w:rPr>
        <w:t xml:space="preserve"> </w:t>
      </w:r>
      <w:r w:rsidR="006869C0">
        <w:rPr>
          <w:rFonts w:eastAsia="MS Mincho"/>
        </w:rPr>
        <w:t>comma 1</w:t>
      </w:r>
      <w:r w:rsidR="00E53C0A">
        <w:rPr>
          <w:rFonts w:eastAsia="MS Mincho"/>
        </w:rPr>
        <w:t>.</w:t>
      </w:r>
    </w:p>
    <w:p w:rsidR="00A6561E" w:rsidRDefault="00E00B38" w:rsidP="009E5943">
      <w:pPr>
        <w:pStyle w:val="Stile3"/>
        <w:rPr>
          <w:rFonts w:eastAsia="MS Mincho"/>
        </w:rPr>
      </w:pPr>
      <w:r>
        <w:rPr>
          <w:rFonts w:eastAsia="MS Mincho"/>
        </w:rPr>
        <w:t xml:space="preserve">Ove l’istanza abbia ad oggetto dati, informazioni o documenti oggetto di </w:t>
      </w:r>
      <w:r w:rsidR="00671547">
        <w:rPr>
          <w:rFonts w:eastAsia="MS Mincho"/>
        </w:rPr>
        <w:t xml:space="preserve">pubblicazione obbligatoria, </w:t>
      </w:r>
      <w:r w:rsidR="0001250F">
        <w:rPr>
          <w:rFonts w:eastAsia="MS Mincho"/>
        </w:rPr>
        <w:t xml:space="preserve">il RPCT </w:t>
      </w:r>
      <w:r w:rsidR="00A6561E">
        <w:rPr>
          <w:rFonts w:eastAsia="MS Mincho"/>
        </w:rPr>
        <w:t xml:space="preserve">accertata la fondatezza dell’istanza, dispone la </w:t>
      </w:r>
      <w:r w:rsidR="00A6561E" w:rsidRPr="00432509">
        <w:rPr>
          <w:rFonts w:eastAsia="MS Mincho"/>
        </w:rPr>
        <w:t>pubblica</w:t>
      </w:r>
      <w:r w:rsidR="00A6561E">
        <w:rPr>
          <w:rFonts w:eastAsia="MS Mincho"/>
        </w:rPr>
        <w:t>zione</w:t>
      </w:r>
      <w:r w:rsidR="00A6561E" w:rsidRPr="00432509">
        <w:rPr>
          <w:rFonts w:eastAsia="MS Mincho"/>
        </w:rPr>
        <w:t xml:space="preserve"> nel sito istituzionale </w:t>
      </w:r>
      <w:hyperlink r:id="rId11" w:history="1">
        <w:r w:rsidR="00A6561E" w:rsidRPr="002354D1">
          <w:rPr>
            <w:rFonts w:eastAsia="MS Mincho"/>
            <w:color w:val="0000FF"/>
            <w:u w:val="single"/>
          </w:rPr>
          <w:t>www.acquedelchiampospa.it</w:t>
        </w:r>
      </w:hyperlink>
      <w:r w:rsidR="00A6561E" w:rsidRPr="00432509">
        <w:rPr>
          <w:rFonts w:eastAsia="MS Mincho"/>
        </w:rPr>
        <w:t xml:space="preserve"> all’interno della sezione “Amministrazione Trasparente” </w:t>
      </w:r>
      <w:r w:rsidR="00A6561E">
        <w:rPr>
          <w:rFonts w:eastAsia="MS Mincho"/>
        </w:rPr>
        <w:t xml:space="preserve">del documento, informazione o </w:t>
      </w:r>
      <w:r w:rsidR="00A6561E" w:rsidRPr="00432509">
        <w:rPr>
          <w:rFonts w:eastAsia="MS Mincho"/>
        </w:rPr>
        <w:t>dato richiesto</w:t>
      </w:r>
      <w:r w:rsidR="00A6561E">
        <w:rPr>
          <w:rFonts w:eastAsia="MS Mincho"/>
        </w:rPr>
        <w:t xml:space="preserve"> e</w:t>
      </w:r>
      <w:r w:rsidR="00A6561E" w:rsidRPr="00432509">
        <w:rPr>
          <w:rFonts w:eastAsia="MS Mincho"/>
        </w:rPr>
        <w:t xml:space="preserve"> </w:t>
      </w:r>
      <w:r w:rsidR="00A6561E">
        <w:rPr>
          <w:rFonts w:eastAsia="MS Mincho"/>
        </w:rPr>
        <w:t>comunica</w:t>
      </w:r>
      <w:r w:rsidR="00A6561E" w:rsidRPr="00432509">
        <w:rPr>
          <w:rFonts w:eastAsia="MS Mincho"/>
        </w:rPr>
        <w:t xml:space="preserve"> il collegamento ipertestuale</w:t>
      </w:r>
      <w:r w:rsidR="00A6561E">
        <w:rPr>
          <w:rFonts w:eastAsia="MS Mincho"/>
        </w:rPr>
        <w:t xml:space="preserve"> al richiedente</w:t>
      </w:r>
      <w:r w:rsidR="00A6561E" w:rsidRPr="00432509">
        <w:rPr>
          <w:rFonts w:eastAsia="MS Mincho"/>
        </w:rPr>
        <w:t>.</w:t>
      </w:r>
    </w:p>
    <w:p w:rsidR="00FC5AF0" w:rsidRPr="009D432D" w:rsidRDefault="00FC5AF0" w:rsidP="009D432D">
      <w:pPr>
        <w:pStyle w:val="Stile3"/>
        <w:rPr>
          <w:rFonts w:eastAsia="MS Mincho"/>
        </w:rPr>
      </w:pPr>
      <w:r w:rsidRPr="009D432D">
        <w:rPr>
          <w:rFonts w:eastAsia="MS Mincho"/>
        </w:rPr>
        <w:t>Quando la richiesta riguardi dati, informazioni o documenti oggetto di pubblicazione obbligatoria, il RPCT segnala (ai sensi dell’art. 43 comma 5 del D.Lgs 33/2013) in relazione alla loro gravità, i casi di inadempimento o di adempimento parziale ai fini dell'eventuale attivazione del procedimento disciplinare</w:t>
      </w:r>
      <w:r w:rsidR="00182CDF" w:rsidRPr="009D432D">
        <w:rPr>
          <w:rFonts w:eastAsia="MS Mincho"/>
        </w:rPr>
        <w:t xml:space="preserve">; </w:t>
      </w:r>
      <w:r w:rsidR="009D432D" w:rsidRPr="009D432D">
        <w:rPr>
          <w:rFonts w:eastAsia="MS Mincho"/>
        </w:rPr>
        <w:t>Il procedimento disciplinare si svolge secondo le indicazioni della l. 300/1970, il CCNL settore Acqua Gas e il Sistema Disciplinare della Società</w:t>
      </w:r>
      <w:r w:rsidR="009D432D">
        <w:rPr>
          <w:rFonts w:eastAsia="MS Mincho"/>
        </w:rPr>
        <w:t xml:space="preserve">; </w:t>
      </w:r>
      <w:r w:rsidR="009D432D" w:rsidRPr="009D432D">
        <w:rPr>
          <w:rFonts w:eastAsia="MS Mincho"/>
        </w:rPr>
        <w:t xml:space="preserve"> </w:t>
      </w:r>
      <w:r w:rsidRPr="009D432D">
        <w:rPr>
          <w:rFonts w:eastAsia="MS Mincho"/>
        </w:rPr>
        <w:t>segna</w:t>
      </w:r>
      <w:r w:rsidR="00FB461B" w:rsidRPr="009D432D">
        <w:rPr>
          <w:rFonts w:eastAsia="MS Mincho"/>
        </w:rPr>
        <w:t>la altresì gli inadempimenti all’Organo Amministrativo e</w:t>
      </w:r>
      <w:r w:rsidRPr="009D432D">
        <w:rPr>
          <w:rFonts w:eastAsia="MS Mincho"/>
        </w:rPr>
        <w:t xml:space="preserve"> all’OdV per quanto di competenza.</w:t>
      </w:r>
    </w:p>
    <w:p w:rsidR="00A6561E" w:rsidRDefault="00A6561E" w:rsidP="009E5943">
      <w:pPr>
        <w:pStyle w:val="Stile3"/>
        <w:rPr>
          <w:rFonts w:eastAsia="MS Mincho"/>
        </w:rPr>
      </w:pPr>
      <w:r w:rsidRPr="00432509">
        <w:rPr>
          <w:rFonts w:eastAsia="MS Mincho"/>
        </w:rPr>
        <w:t xml:space="preserve">Nell’ipotesi in cui quanto richiesto risulti già pubblicato, il </w:t>
      </w:r>
      <w:r w:rsidRPr="002354D1">
        <w:rPr>
          <w:rFonts w:eastAsia="MS Mincho"/>
        </w:rPr>
        <w:t>R</w:t>
      </w:r>
      <w:r w:rsidR="00671547">
        <w:rPr>
          <w:rFonts w:eastAsia="MS Mincho"/>
        </w:rPr>
        <w:t>PCT</w:t>
      </w:r>
      <w:r w:rsidRPr="00432509">
        <w:rPr>
          <w:rFonts w:eastAsia="MS Mincho"/>
        </w:rPr>
        <w:t xml:space="preserve"> ne dà comunicazione al richiedente</w:t>
      </w:r>
      <w:r>
        <w:rPr>
          <w:rFonts w:eastAsia="MS Mincho"/>
        </w:rPr>
        <w:t>,</w:t>
      </w:r>
      <w:r w:rsidRPr="00432509">
        <w:rPr>
          <w:rFonts w:eastAsia="MS Mincho"/>
        </w:rPr>
        <w:t xml:space="preserve"> indicando il relativo collegamento ipertestuale.</w:t>
      </w:r>
    </w:p>
    <w:p w:rsidR="00EC4006" w:rsidRDefault="00A6561E" w:rsidP="00EC4006">
      <w:pPr>
        <w:pStyle w:val="Stile3"/>
        <w:rPr>
          <w:rFonts w:eastAsia="MS Mincho"/>
        </w:rPr>
      </w:pPr>
      <w:r>
        <w:rPr>
          <w:rFonts w:eastAsia="MS Mincho"/>
        </w:rPr>
        <w:t>Nel caso in cui il R</w:t>
      </w:r>
      <w:r w:rsidR="00671547">
        <w:rPr>
          <w:rFonts w:eastAsia="MS Mincho"/>
        </w:rPr>
        <w:t xml:space="preserve">PCT </w:t>
      </w:r>
      <w:r>
        <w:rPr>
          <w:rFonts w:eastAsia="MS Mincho"/>
        </w:rPr>
        <w:t>verifichi che l’accesso civico non è dovuto, ne informa il richiedente con apposita comunicazione.</w:t>
      </w:r>
    </w:p>
    <w:p w:rsidR="00EC4006" w:rsidRDefault="00EC4006" w:rsidP="00EC4006">
      <w:pPr>
        <w:pStyle w:val="Stile3"/>
        <w:rPr>
          <w:rFonts w:eastAsia="MS Mincho"/>
        </w:rPr>
      </w:pPr>
      <w:r w:rsidRPr="00EC4006">
        <w:rPr>
          <w:rFonts w:eastAsia="MS Mincho"/>
        </w:rPr>
        <w:t>Tutte le ipotesi di diniego totale o parziale o differimento devono essere congruamente motivate.</w:t>
      </w:r>
    </w:p>
    <w:p w:rsidR="00A6561E" w:rsidRPr="008B3A33" w:rsidRDefault="008B3A33" w:rsidP="0007629D">
      <w:pPr>
        <w:pStyle w:val="Stile3"/>
        <w:numPr>
          <w:ilvl w:val="0"/>
          <w:numId w:val="0"/>
        </w:numPr>
        <w:ind w:left="360"/>
        <w:rPr>
          <w:rFonts w:eastAsia="MS Mincho"/>
        </w:rPr>
      </w:pPr>
      <w:r w:rsidRPr="0071529F">
        <w:rPr>
          <w:rFonts w:eastAsia="MS Mincho"/>
        </w:rPr>
        <w:t>Il procedimento deve concludersi nel termine di trenta giorni.</w:t>
      </w:r>
    </w:p>
    <w:p w:rsidR="006869C0" w:rsidRDefault="006869C0" w:rsidP="0007629D">
      <w:pPr>
        <w:pStyle w:val="Stile3"/>
        <w:numPr>
          <w:ilvl w:val="0"/>
          <w:numId w:val="0"/>
        </w:numPr>
        <w:ind w:left="360"/>
        <w:rPr>
          <w:rFonts w:eastAsia="MS Mincho"/>
          <w:b/>
          <w:sz w:val="28"/>
          <w:szCs w:val="28"/>
          <w:u w:val="single"/>
        </w:rPr>
      </w:pPr>
      <w:r>
        <w:rPr>
          <w:rFonts w:eastAsia="MS Mincho"/>
          <w:b/>
          <w:sz w:val="28"/>
          <w:szCs w:val="28"/>
          <w:u w:val="single"/>
        </w:rPr>
        <w:br w:type="page"/>
      </w:r>
    </w:p>
    <w:p w:rsidR="00A10367" w:rsidRPr="000545E3" w:rsidRDefault="00A10367" w:rsidP="000545E3">
      <w:pPr>
        <w:pStyle w:val="TITOLO"/>
        <w:rPr>
          <w:rFonts w:eastAsia="MS Mincho"/>
        </w:rPr>
      </w:pPr>
      <w:bookmarkStart w:id="62" w:name="_Toc475452880"/>
      <w:r w:rsidRPr="00E00206">
        <w:rPr>
          <w:rFonts w:eastAsia="MS Mincho"/>
        </w:rPr>
        <w:lastRenderedPageBreak/>
        <w:t>REGOLAMENTO PER L’ACCESSO CIVICO AI SENSI DELL’ART. 5 COMMA 2 DEL D. LGS. N. 33/2013 e D</w:t>
      </w:r>
      <w:r w:rsidR="00A05134" w:rsidRPr="00E00206">
        <w:rPr>
          <w:rFonts w:eastAsia="MS Mincho"/>
        </w:rPr>
        <w:t>.</w:t>
      </w:r>
      <w:r w:rsidRPr="00E00206">
        <w:rPr>
          <w:rFonts w:eastAsia="MS Mincho"/>
        </w:rPr>
        <w:t>LGS</w:t>
      </w:r>
      <w:r w:rsidR="00A05134" w:rsidRPr="00E00206">
        <w:rPr>
          <w:rFonts w:eastAsia="MS Mincho"/>
        </w:rPr>
        <w:t>.</w:t>
      </w:r>
      <w:r w:rsidRPr="00E00206">
        <w:rPr>
          <w:rFonts w:eastAsia="MS Mincho"/>
        </w:rPr>
        <w:t xml:space="preserve"> 97/2016</w:t>
      </w:r>
      <w:bookmarkEnd w:id="62"/>
    </w:p>
    <w:p w:rsidR="00996B75" w:rsidRPr="00BD7F93" w:rsidRDefault="00203C66" w:rsidP="00BD7F93">
      <w:pPr>
        <w:pStyle w:val="Stile8"/>
        <w:rPr>
          <w:rFonts w:eastAsia="MS Mincho" w:hint="eastAsia"/>
          <w:b w:val="0"/>
          <w:bCs w:val="0"/>
          <w:lang w:eastAsia="ja-JP"/>
        </w:rPr>
      </w:pPr>
      <w:r>
        <w:rPr>
          <w:rFonts w:eastAsia="MS Mincho"/>
          <w:b w:val="0"/>
          <w:lang w:eastAsia="ja-JP"/>
        </w:rPr>
        <w:t xml:space="preserve"> </w:t>
      </w:r>
      <w:bookmarkStart w:id="63" w:name="_Toc475452881"/>
      <w:r>
        <w:rPr>
          <w:rFonts w:eastAsia="MS Mincho"/>
          <w:b w:val="0"/>
          <w:lang w:eastAsia="ja-JP"/>
        </w:rPr>
        <w:t xml:space="preserve">- </w:t>
      </w:r>
      <w:r w:rsidR="00996B75" w:rsidRPr="00BD7F93">
        <w:rPr>
          <w:rFonts w:eastAsia="MS Mincho"/>
          <w:b w:val="0"/>
          <w:lang w:eastAsia="ja-JP"/>
        </w:rPr>
        <w:t>DEFINIZIONE, AMBITO DI APPLICAZIONE E FINALITA</w:t>
      </w:r>
      <w:r w:rsidR="00996B75" w:rsidRPr="00BD7F93">
        <w:rPr>
          <w:rFonts w:eastAsia="MS Mincho" w:hint="eastAsia"/>
          <w:b w:val="0"/>
          <w:lang w:eastAsia="ja-JP"/>
        </w:rPr>
        <w:t>’</w:t>
      </w:r>
      <w:bookmarkEnd w:id="63"/>
    </w:p>
    <w:p w:rsidR="007B59C4" w:rsidRPr="00D05BD0" w:rsidRDefault="007B59C4" w:rsidP="00D05BD0">
      <w:pPr>
        <w:pStyle w:val="Stile3"/>
        <w:numPr>
          <w:ilvl w:val="0"/>
          <w:numId w:val="60"/>
        </w:numPr>
        <w:rPr>
          <w:rFonts w:eastAsia="MS Mincho"/>
        </w:rPr>
      </w:pPr>
      <w:r w:rsidRPr="00D05BD0">
        <w:t xml:space="preserve">L’accesso civico </w:t>
      </w:r>
      <w:r w:rsidR="005B5D84" w:rsidRPr="00D05BD0">
        <w:t xml:space="preserve">di cui all’art 5 comma 2 </w:t>
      </w:r>
      <w:r w:rsidR="006869C0">
        <w:t>D.Lgs</w:t>
      </w:r>
      <w:r w:rsidR="005B5D84" w:rsidRPr="00D05BD0">
        <w:t xml:space="preserve"> 33/2013 (di seguito accesso civico</w:t>
      </w:r>
      <w:r w:rsidR="005B5D84" w:rsidRPr="00D05BD0">
        <w:rPr>
          <w:rFonts w:eastAsia="MS Mincho"/>
        </w:rPr>
        <w:t xml:space="preserve"> </w:t>
      </w:r>
      <w:r w:rsidR="00D05224" w:rsidRPr="00D05BD0">
        <w:rPr>
          <w:rFonts w:eastAsia="MS Mincho"/>
        </w:rPr>
        <w:t>“</w:t>
      </w:r>
      <w:r w:rsidRPr="00D05BD0">
        <w:rPr>
          <w:rFonts w:eastAsia="MS Mincho"/>
        </w:rPr>
        <w:t>generalizzato</w:t>
      </w:r>
      <w:r w:rsidR="00D05224" w:rsidRPr="00D05BD0">
        <w:rPr>
          <w:rFonts w:eastAsia="MS Mincho"/>
        </w:rPr>
        <w:t>”</w:t>
      </w:r>
      <w:r w:rsidR="005B5D84" w:rsidRPr="00D05BD0">
        <w:rPr>
          <w:rFonts w:eastAsia="MS Mincho"/>
        </w:rPr>
        <w:t>)</w:t>
      </w:r>
      <w:r w:rsidRPr="00D05BD0">
        <w:rPr>
          <w:rFonts w:eastAsia="MS Mincho"/>
        </w:rPr>
        <w:t xml:space="preserve"> è il diritto </w:t>
      </w:r>
      <w:r w:rsidRPr="005F7376">
        <w:rPr>
          <w:rFonts w:eastAsia="MS Mincho"/>
          <w:i/>
        </w:rPr>
        <w:t>di chiunque</w:t>
      </w:r>
      <w:r w:rsidRPr="00D05BD0">
        <w:rPr>
          <w:rFonts w:eastAsia="MS Mincho"/>
        </w:rPr>
        <w:t xml:space="preserve"> di accedere ai dati e ai documenti detenuti dalla Società ulteriori rispetto a quelli oggetto di pubblicazione obbligatoria, nel rispetto dei limiti dell’art. 5 bis del </w:t>
      </w:r>
      <w:r w:rsidR="006869C0">
        <w:rPr>
          <w:rFonts w:eastAsia="MS Mincho"/>
        </w:rPr>
        <w:t>D.Lgs</w:t>
      </w:r>
      <w:r w:rsidRPr="00D05BD0">
        <w:rPr>
          <w:rFonts w:eastAsia="MS Mincho"/>
        </w:rPr>
        <w:t xml:space="preserve"> 33/2013 integrato dal </w:t>
      </w:r>
      <w:r w:rsidR="006869C0">
        <w:rPr>
          <w:rFonts w:eastAsia="MS Mincho"/>
        </w:rPr>
        <w:t>D.Lgs</w:t>
      </w:r>
      <w:r w:rsidRPr="00D05BD0">
        <w:rPr>
          <w:rFonts w:eastAsia="MS Mincho"/>
        </w:rPr>
        <w:t xml:space="preserve"> 97/2016</w:t>
      </w:r>
    </w:p>
    <w:p w:rsidR="007B59C4" w:rsidRPr="00D05BD0" w:rsidRDefault="007B59C4" w:rsidP="00D05BD0">
      <w:pPr>
        <w:pStyle w:val="Stile3"/>
        <w:numPr>
          <w:ilvl w:val="0"/>
          <w:numId w:val="60"/>
        </w:numPr>
      </w:pPr>
      <w:r w:rsidRPr="00D05BD0">
        <w:t>La richiesta di accesso civico</w:t>
      </w:r>
      <w:r w:rsidR="00344A56">
        <w:t xml:space="preserve"> generalizzato</w:t>
      </w:r>
      <w:r w:rsidRPr="00D05BD0">
        <w:t xml:space="preserve"> non è sottoposta ad alcuna limitazione quanto alla legittimazione soggettiva del richiedente, non deve essere motivata ed è gratuita, salvo il rimborso dei costi effettivi. </w:t>
      </w:r>
    </w:p>
    <w:p w:rsidR="007B59C4" w:rsidRPr="00D05BD0" w:rsidRDefault="007B59C4" w:rsidP="00D05BD0">
      <w:pPr>
        <w:pStyle w:val="Stile3"/>
        <w:numPr>
          <w:ilvl w:val="0"/>
          <w:numId w:val="60"/>
        </w:numPr>
      </w:pPr>
      <w:r w:rsidRPr="00D05BD0">
        <w:t xml:space="preserve">Oltre al privato cittadino possono esercitare tale diritto anche le associazioni, fondazioni, comitati, società ed enti privati e pubblici per mezzo del loro rappresentante legale. </w:t>
      </w:r>
    </w:p>
    <w:p w:rsidR="001D5E46" w:rsidRPr="00D05BD0" w:rsidRDefault="007B59C4" w:rsidP="00D05BD0">
      <w:pPr>
        <w:pStyle w:val="Stile3"/>
        <w:numPr>
          <w:ilvl w:val="0"/>
          <w:numId w:val="60"/>
        </w:numPr>
      </w:pPr>
      <w:r w:rsidRPr="00D05BD0">
        <w:t>Il responsabile del procedimento di accesso generalizzato è il dirigente del servizio/struttura o ufficio competente a formare l’atto o a detenerlo stabilmente ovvero altro funzionario della stessa struttura con delega espressa.</w:t>
      </w:r>
      <w:r w:rsidR="00125882" w:rsidRPr="00D05BD0">
        <w:tab/>
      </w:r>
    </w:p>
    <w:p w:rsidR="005B5D84" w:rsidRPr="00D05BD0" w:rsidRDefault="005B5D84" w:rsidP="00D05BD0">
      <w:pPr>
        <w:pStyle w:val="Stile3"/>
        <w:numPr>
          <w:ilvl w:val="0"/>
          <w:numId w:val="60"/>
        </w:numPr>
      </w:pPr>
      <w:r w:rsidRPr="00D05BD0">
        <w:t>Non sono ammissibili e non saranno tenute in considerazione istanze di accesso civico</w:t>
      </w:r>
      <w:r w:rsidR="00344A56">
        <w:t xml:space="preserve"> generalizzato</w:t>
      </w:r>
      <w:r w:rsidRPr="00D05BD0">
        <w:t>:</w:t>
      </w:r>
    </w:p>
    <w:p w:rsidR="005B5D84" w:rsidRPr="00D05BD0" w:rsidRDefault="005B5D84" w:rsidP="00C303BD">
      <w:pPr>
        <w:pStyle w:val="Paragrafoelenco"/>
        <w:numPr>
          <w:ilvl w:val="0"/>
          <w:numId w:val="69"/>
        </w:numPr>
      </w:pPr>
      <w:r w:rsidRPr="00D05BD0">
        <w:t xml:space="preserve">eccessivamente generiche e indeterminate per quanto attiene l’oggetto della richiesta e la sua </w:t>
      </w:r>
      <w:r w:rsidR="00E53C0A" w:rsidRPr="00D05BD0">
        <w:t>provenienza, in</w:t>
      </w:r>
      <w:r w:rsidRPr="00D05BD0">
        <w:t xml:space="preserve"> tal caso ove possibile l</w:t>
      </w:r>
      <w:r w:rsidR="00D05BD0" w:rsidRPr="00D05BD0">
        <w:t>a Società chiederà precisazioni;</w:t>
      </w:r>
    </w:p>
    <w:p w:rsidR="005B5D84" w:rsidRPr="00D05BD0" w:rsidRDefault="005B5D84" w:rsidP="00C303BD">
      <w:pPr>
        <w:pStyle w:val="Paragrafoelenco"/>
        <w:numPr>
          <w:ilvl w:val="0"/>
          <w:numId w:val="69"/>
        </w:numPr>
      </w:pPr>
      <w:r w:rsidRPr="00D05BD0">
        <w:t xml:space="preserve">inerenti </w:t>
      </w:r>
      <w:r w:rsidR="00D05BD0" w:rsidRPr="00D05BD0">
        <w:t>richieste meramente esplorative;</w:t>
      </w:r>
    </w:p>
    <w:p w:rsidR="005B5D84" w:rsidRPr="00D05BD0" w:rsidRDefault="005B5D84" w:rsidP="00C303BD">
      <w:pPr>
        <w:pStyle w:val="Paragrafoelenco"/>
        <w:numPr>
          <w:ilvl w:val="0"/>
          <w:numId w:val="69"/>
        </w:numPr>
      </w:pPr>
      <w:r w:rsidRPr="00D05BD0">
        <w:t>riguardanti un numero manifestamente irragionevole di documenti (che comporta un carico di lavoro che interferisce con il bu</w:t>
      </w:r>
      <w:r w:rsidR="00D05BD0" w:rsidRPr="00D05BD0">
        <w:t>on funzionamento della Società);</w:t>
      </w:r>
    </w:p>
    <w:p w:rsidR="001D5E46" w:rsidRPr="00D05BD0" w:rsidRDefault="005B5D84" w:rsidP="00C303BD">
      <w:pPr>
        <w:pStyle w:val="Paragrafoelenco"/>
        <w:numPr>
          <w:ilvl w:val="0"/>
          <w:numId w:val="69"/>
        </w:numPr>
      </w:pPr>
      <w:r w:rsidRPr="00D05BD0">
        <w:t>che implicano un obbligo di cercare le informazioni ( che non sono in possesso della Società) e/ o rielaborare i dati .</w:t>
      </w:r>
    </w:p>
    <w:p w:rsidR="001D5E46" w:rsidRPr="00BD7F93" w:rsidRDefault="00203C66" w:rsidP="00BD7F93">
      <w:pPr>
        <w:pStyle w:val="Stile8"/>
        <w:rPr>
          <w:rFonts w:eastAsia="MS Mincho" w:hint="eastAsia"/>
          <w:b w:val="0"/>
          <w:bCs w:val="0"/>
          <w:lang w:eastAsia="ja-JP"/>
        </w:rPr>
      </w:pPr>
      <w:r>
        <w:rPr>
          <w:rFonts w:eastAsia="MS Mincho"/>
          <w:b w:val="0"/>
          <w:lang w:eastAsia="ja-JP"/>
        </w:rPr>
        <w:t xml:space="preserve"> </w:t>
      </w:r>
      <w:bookmarkStart w:id="64" w:name="_Toc475452882"/>
      <w:r>
        <w:rPr>
          <w:rFonts w:eastAsia="MS Mincho"/>
          <w:b w:val="0"/>
          <w:lang w:eastAsia="ja-JP"/>
        </w:rPr>
        <w:t>-</w:t>
      </w:r>
      <w:r w:rsidR="00D05224" w:rsidRPr="00BD7F93">
        <w:rPr>
          <w:rFonts w:eastAsia="MS Mincho"/>
          <w:b w:val="0"/>
          <w:lang w:eastAsia="ja-JP"/>
        </w:rPr>
        <w:t xml:space="preserve"> PRESENTAZIONE DELL’ISTANZA</w:t>
      </w:r>
      <w:bookmarkEnd w:id="64"/>
    </w:p>
    <w:p w:rsidR="00251529" w:rsidRPr="00D05BD0" w:rsidRDefault="00251529" w:rsidP="00D05BD0">
      <w:pPr>
        <w:pStyle w:val="Stile3"/>
        <w:numPr>
          <w:ilvl w:val="0"/>
          <w:numId w:val="64"/>
        </w:numPr>
      </w:pPr>
      <w:r w:rsidRPr="00D05BD0">
        <w:t xml:space="preserve">L’istanza di accesso civico </w:t>
      </w:r>
      <w:r w:rsidR="00344A56">
        <w:t xml:space="preserve">generalizzato </w:t>
      </w:r>
      <w:r w:rsidRPr="00D05BD0">
        <w:t>è presentata</w:t>
      </w:r>
      <w:r w:rsidR="005B5D84" w:rsidRPr="00D05BD0">
        <w:t>,</w:t>
      </w:r>
      <w:r w:rsidRPr="00D05BD0">
        <w:t xml:space="preserve"> alternativamente a uno dei seguenti uffici:</w:t>
      </w:r>
    </w:p>
    <w:p w:rsidR="00251529" w:rsidRPr="00C303BD" w:rsidRDefault="00251529" w:rsidP="00C303BD">
      <w:pPr>
        <w:pStyle w:val="Paragrafoelenco"/>
        <w:numPr>
          <w:ilvl w:val="0"/>
          <w:numId w:val="71"/>
        </w:numPr>
      </w:pPr>
      <w:r w:rsidRPr="00C303BD">
        <w:t>all’Ufficio che detiene i dati, le informazioni, i documenti;</w:t>
      </w:r>
    </w:p>
    <w:p w:rsidR="00251529" w:rsidRPr="00C303BD" w:rsidRDefault="009801FD" w:rsidP="005F7376">
      <w:pPr>
        <w:pStyle w:val="Paragrafoelenco"/>
        <w:numPr>
          <w:ilvl w:val="0"/>
          <w:numId w:val="71"/>
        </w:numPr>
      </w:pPr>
      <w:r w:rsidRPr="00C303BD">
        <w:t>al</w:t>
      </w:r>
      <w:r w:rsidR="00C303BD">
        <w:t xml:space="preserve"> </w:t>
      </w:r>
      <w:r w:rsidR="005F7376" w:rsidRPr="005F7376">
        <w:t>Servizio Clienti il cui Responsabile provvede ad assegnarla all’Ufficio che detiene i dati/documenti e che concluderà il procedimento</w:t>
      </w:r>
      <w:r w:rsidR="00895F7D" w:rsidRPr="00C303BD">
        <w:t xml:space="preserve"> e che concluderà il procedimento. Tale indicazione è pubblicata nella sezione </w:t>
      </w:r>
      <w:r w:rsidR="00251529" w:rsidRPr="00C303BD">
        <w:t>“Amministrazione Trasparente</w:t>
      </w:r>
      <w:r w:rsidR="005B5D84" w:rsidRPr="00C303BD">
        <w:t xml:space="preserve"> – Altri contenuti – Accesso civico”.</w:t>
      </w:r>
    </w:p>
    <w:p w:rsidR="00251529" w:rsidRPr="00E53C0A" w:rsidRDefault="00251529" w:rsidP="0007629D">
      <w:pPr>
        <w:pStyle w:val="Stile3"/>
        <w:numPr>
          <w:ilvl w:val="0"/>
          <w:numId w:val="0"/>
        </w:numPr>
        <w:ind w:left="360"/>
        <w:rPr>
          <w:rFonts w:eastAsia="MS Mincho"/>
          <w:bCs/>
          <w:shd w:val="clear" w:color="auto" w:fill="FFFFFF"/>
          <w:lang w:eastAsia="ja-JP"/>
        </w:rPr>
      </w:pPr>
      <w:r w:rsidRPr="00E53C0A">
        <w:rPr>
          <w:rFonts w:eastAsia="MS Mincho"/>
          <w:bCs/>
          <w:shd w:val="clear" w:color="auto" w:fill="FFFFFF"/>
          <w:lang w:eastAsia="ja-JP"/>
        </w:rPr>
        <w:t>Può essere utilizzato</w:t>
      </w:r>
      <w:r w:rsidR="000545E3">
        <w:rPr>
          <w:rFonts w:eastAsia="MS Mincho"/>
          <w:bCs/>
          <w:shd w:val="clear" w:color="auto" w:fill="FFFFFF"/>
          <w:lang w:eastAsia="ja-JP"/>
        </w:rPr>
        <w:t xml:space="preserve"> il modulo </w:t>
      </w:r>
      <w:r w:rsidR="000545E3" w:rsidRPr="00BD7F93">
        <w:rPr>
          <w:rFonts w:eastAsia="MS Mincho"/>
          <w:bCs/>
          <w:i/>
          <w:shd w:val="clear" w:color="auto" w:fill="FFFFFF"/>
          <w:lang w:eastAsia="ja-JP"/>
        </w:rPr>
        <w:t>Mod R 11.02</w:t>
      </w:r>
      <w:r w:rsidR="000545E3">
        <w:rPr>
          <w:rFonts w:eastAsia="MS Mincho"/>
          <w:bCs/>
          <w:shd w:val="clear" w:color="auto" w:fill="FFFFFF"/>
          <w:lang w:eastAsia="ja-JP"/>
        </w:rPr>
        <w:t xml:space="preserve"> allegato al presente regolamento e</w:t>
      </w:r>
      <w:r w:rsidRPr="00E53C0A">
        <w:rPr>
          <w:rFonts w:eastAsia="MS Mincho"/>
          <w:bCs/>
          <w:shd w:val="clear" w:color="auto" w:fill="FFFFFF"/>
          <w:lang w:eastAsia="ja-JP"/>
        </w:rPr>
        <w:t xml:space="preserve"> reperibile presso la sede di Acque del Chiampo S.p.a. o sul sito web istituzionale, con le seguenti modalità:</w:t>
      </w:r>
    </w:p>
    <w:p w:rsidR="00927BE6" w:rsidRPr="00BD7F93" w:rsidRDefault="00927BE6" w:rsidP="00BD7F93">
      <w:pPr>
        <w:numPr>
          <w:ilvl w:val="0"/>
          <w:numId w:val="101"/>
        </w:numPr>
        <w:shd w:val="clear" w:color="auto" w:fill="FFFFFF"/>
        <w:ind w:left="714" w:hanging="357"/>
        <w:rPr>
          <w:rFonts w:eastAsia="Times New Roman"/>
          <w:color w:val="1C1D21"/>
          <w:lang w:eastAsia="it-IT"/>
        </w:rPr>
      </w:pPr>
      <w:r w:rsidRPr="00BD7F93">
        <w:rPr>
          <w:rFonts w:eastAsia="Times New Roman"/>
          <w:color w:val="1C1D21"/>
          <w:lang w:eastAsia="it-IT"/>
        </w:rPr>
        <w:t xml:space="preserve">per via telematica con le modalità dell’art. 65 del </w:t>
      </w:r>
      <w:r w:rsidRPr="00927BE6">
        <w:rPr>
          <w:rFonts w:eastAsia="Times New Roman"/>
          <w:color w:val="1C1D21"/>
          <w:lang w:eastAsia="it-IT"/>
        </w:rPr>
        <w:t>D.Lgs</w:t>
      </w:r>
      <w:r w:rsidRPr="00BD7F93">
        <w:rPr>
          <w:rFonts w:eastAsia="Times New Roman"/>
          <w:color w:val="1C1D21"/>
          <w:lang w:eastAsia="it-IT"/>
        </w:rPr>
        <w:t xml:space="preserve"> 82/2005, all’indirizzo </w:t>
      </w:r>
      <w:hyperlink r:id="rId12" w:history="1">
        <w:r w:rsidRPr="00BD7F93">
          <w:rPr>
            <w:rFonts w:eastAsia="Times New Roman"/>
            <w:color w:val="1C1D21"/>
            <w:lang w:eastAsia="it-IT"/>
          </w:rPr>
          <w:t>adc@pec.acquedelchiampospa.it</w:t>
        </w:r>
      </w:hyperlink>
    </w:p>
    <w:p w:rsidR="00927BE6" w:rsidRPr="00927BE6" w:rsidRDefault="00927BE6" w:rsidP="00BD7F93">
      <w:pPr>
        <w:numPr>
          <w:ilvl w:val="0"/>
          <w:numId w:val="101"/>
        </w:numPr>
        <w:shd w:val="clear" w:color="auto" w:fill="FFFFFF"/>
        <w:ind w:left="714" w:hanging="357"/>
        <w:rPr>
          <w:rFonts w:eastAsia="Times New Roman"/>
          <w:color w:val="1C1D21"/>
          <w:lang w:eastAsia="it-IT"/>
        </w:rPr>
      </w:pPr>
      <w:r w:rsidRPr="00927BE6">
        <w:rPr>
          <w:rFonts w:eastAsia="Times New Roman"/>
          <w:color w:val="1C1D21"/>
          <w:lang w:eastAsia="it-IT"/>
        </w:rPr>
        <w:t>via posta all’indirizzo Via Ferraretta, 20- 36071, Arzignano (VI);</w:t>
      </w:r>
    </w:p>
    <w:p w:rsidR="00927BE6" w:rsidRPr="00927BE6" w:rsidRDefault="00927BE6" w:rsidP="00BD7F93">
      <w:pPr>
        <w:numPr>
          <w:ilvl w:val="0"/>
          <w:numId w:val="101"/>
        </w:numPr>
        <w:shd w:val="clear" w:color="auto" w:fill="FFFFFF"/>
        <w:ind w:left="714" w:hanging="357"/>
        <w:rPr>
          <w:rFonts w:eastAsia="Times New Roman"/>
          <w:color w:val="1C1D21"/>
          <w:lang w:eastAsia="it-IT"/>
        </w:rPr>
      </w:pPr>
      <w:r w:rsidRPr="00927BE6">
        <w:rPr>
          <w:rFonts w:eastAsia="Times New Roman"/>
          <w:color w:val="1C1D21"/>
          <w:lang w:eastAsia="it-IT"/>
        </w:rPr>
        <w:t>via fax al n. 0444/459222;</w:t>
      </w:r>
    </w:p>
    <w:p w:rsidR="00927BE6" w:rsidRPr="00927BE6" w:rsidRDefault="00927BE6" w:rsidP="00BD7F93">
      <w:pPr>
        <w:numPr>
          <w:ilvl w:val="0"/>
          <w:numId w:val="101"/>
        </w:numPr>
        <w:shd w:val="clear" w:color="auto" w:fill="FFFFFF"/>
        <w:ind w:left="714" w:hanging="357"/>
        <w:rPr>
          <w:rFonts w:eastAsia="Times New Roman"/>
          <w:color w:val="1C1D21"/>
          <w:lang w:eastAsia="it-IT"/>
        </w:rPr>
      </w:pPr>
      <w:r w:rsidRPr="00927BE6">
        <w:rPr>
          <w:rFonts w:eastAsia="Times New Roman"/>
          <w:color w:val="1C1D21"/>
          <w:lang w:eastAsia="it-IT"/>
        </w:rPr>
        <w:t>a mani, presso la sede di Acque del Chiampo S.p.a Via Ferraretta, 20,  36071 Arzignano (VI).</w:t>
      </w:r>
    </w:p>
    <w:p w:rsidR="00251529" w:rsidRPr="00C303BD" w:rsidRDefault="00251529" w:rsidP="00C303BD">
      <w:pPr>
        <w:pStyle w:val="Stile3"/>
        <w:numPr>
          <w:ilvl w:val="0"/>
          <w:numId w:val="64"/>
        </w:numPr>
      </w:pPr>
      <w:r w:rsidRPr="00C303BD">
        <w:t xml:space="preserve">Per la </w:t>
      </w:r>
      <w:r w:rsidR="00E53C0A" w:rsidRPr="00C303BD">
        <w:t>sottoscrizione</w:t>
      </w:r>
      <w:r w:rsidRPr="00C303BD">
        <w:t xml:space="preserve"> valgono tutte le indicazione del precedente </w:t>
      </w:r>
      <w:r w:rsidRPr="00514703">
        <w:t>art.</w:t>
      </w:r>
      <w:r w:rsidR="00705620" w:rsidRPr="00514703">
        <w:t>15.</w:t>
      </w:r>
    </w:p>
    <w:p w:rsidR="00251529" w:rsidRPr="00C303BD" w:rsidRDefault="00251529" w:rsidP="00C303BD">
      <w:pPr>
        <w:pStyle w:val="Stile3"/>
        <w:numPr>
          <w:ilvl w:val="0"/>
          <w:numId w:val="64"/>
        </w:numPr>
      </w:pPr>
      <w:r w:rsidRPr="00C303BD">
        <w:lastRenderedPageBreak/>
        <w:t>Nel campo “Oggetto” dell’istanza deve essere riportata la dicitura: “ISTANZA DI ACCESSO CIVICO</w:t>
      </w:r>
      <w:r w:rsidR="00D65DDC">
        <w:t>”</w:t>
      </w:r>
      <w:r w:rsidR="000545E3">
        <w:t xml:space="preserve">. </w:t>
      </w:r>
      <w:r w:rsidR="000545E3">
        <w:rPr>
          <w:rFonts w:eastAsia="MS Mincho"/>
        </w:rPr>
        <w:t xml:space="preserve">Deve inoltre essere specificato che l’istanza di accesso civico è ai sensi </w:t>
      </w:r>
      <w:r w:rsidR="00D65DDC">
        <w:rPr>
          <w:rFonts w:eastAsia="MS Mincho"/>
        </w:rPr>
        <w:t xml:space="preserve">dell’art 5 del D.Lgs.33/2013 </w:t>
      </w:r>
      <w:r w:rsidR="000545E3">
        <w:rPr>
          <w:rFonts w:eastAsia="MS Mincho"/>
        </w:rPr>
        <w:t>comma 2</w:t>
      </w:r>
      <w:r w:rsidR="00E53C0A" w:rsidRPr="00C303BD">
        <w:t>.</w:t>
      </w:r>
    </w:p>
    <w:p w:rsidR="001D5E46" w:rsidRPr="006F2DAE" w:rsidRDefault="008E4CAB" w:rsidP="006F2DAE">
      <w:pPr>
        <w:pStyle w:val="Stile3"/>
        <w:numPr>
          <w:ilvl w:val="0"/>
          <w:numId w:val="64"/>
        </w:numPr>
      </w:pPr>
      <w:r w:rsidRPr="00C303BD">
        <w:t>La procedura di cui al presente articolo deve concludersi con provvedimento espresso entro 30 giorni dal ricevimento della richiesta di accesso civico, ai sensi dell’art. 5, comma 6 d</w:t>
      </w:r>
      <w:r w:rsidR="006F2DAE">
        <w:t>el D.Lgs. 14 marzo 2013, n. 33.</w:t>
      </w:r>
    </w:p>
    <w:p w:rsidR="001031DF" w:rsidRPr="00A05134" w:rsidRDefault="00203C66" w:rsidP="00BD7F93">
      <w:pPr>
        <w:pStyle w:val="Stile8"/>
        <w:rPr>
          <w:rFonts w:eastAsia="MS Mincho" w:hint="eastAsia"/>
          <w:lang w:eastAsia="ja-JP"/>
        </w:rPr>
      </w:pPr>
      <w:r>
        <w:rPr>
          <w:rFonts w:eastAsia="MS Mincho"/>
          <w:b w:val="0"/>
          <w:lang w:eastAsia="ja-JP"/>
        </w:rPr>
        <w:t xml:space="preserve"> </w:t>
      </w:r>
      <w:bookmarkStart w:id="65" w:name="_Toc475452883"/>
      <w:r>
        <w:rPr>
          <w:rFonts w:eastAsia="MS Mincho"/>
          <w:b w:val="0"/>
          <w:lang w:eastAsia="ja-JP"/>
        </w:rPr>
        <w:t>- P</w:t>
      </w:r>
      <w:r w:rsidR="001031DF" w:rsidRPr="00A05134">
        <w:rPr>
          <w:rFonts w:eastAsia="MS Mincho" w:hint="eastAsia"/>
          <w:b w:val="0"/>
          <w:lang w:eastAsia="ja-JP"/>
        </w:rPr>
        <w:t>ROCED</w:t>
      </w:r>
      <w:r w:rsidR="00153B0D" w:rsidRPr="00A05134">
        <w:rPr>
          <w:rFonts w:eastAsia="MS Mincho" w:hint="eastAsia"/>
          <w:b w:val="0"/>
          <w:lang w:eastAsia="ja-JP"/>
        </w:rPr>
        <w:t>I</w:t>
      </w:r>
      <w:r w:rsidR="001031DF" w:rsidRPr="00A05134">
        <w:rPr>
          <w:rFonts w:eastAsia="MS Mincho" w:hint="eastAsia"/>
          <w:b w:val="0"/>
          <w:lang w:eastAsia="ja-JP"/>
        </w:rPr>
        <w:t xml:space="preserve">MENTO DI ACCESSO </w:t>
      </w:r>
      <w:r w:rsidR="00344A56">
        <w:rPr>
          <w:rFonts w:eastAsia="MS Mincho"/>
          <w:b w:val="0"/>
          <w:lang w:eastAsia="ja-JP"/>
        </w:rPr>
        <w:t>CIVICO GENERALIZZATO</w:t>
      </w:r>
      <w:bookmarkEnd w:id="65"/>
    </w:p>
    <w:p w:rsidR="001031DF" w:rsidRPr="006F2DAE" w:rsidRDefault="001031DF" w:rsidP="006F2DAE">
      <w:pPr>
        <w:pStyle w:val="Stile3"/>
        <w:numPr>
          <w:ilvl w:val="0"/>
          <w:numId w:val="74"/>
        </w:numPr>
      </w:pPr>
      <w:r w:rsidRPr="006F2DAE">
        <w:t>Per dati e documenti ulteriori rispetto a quelli oggetto di pubblicazione obbligatoria, se l’Ufficio che riceve la richiesta individua dei controinteressati dà loro comunicazione mandando una copia della richiesta con raccomandata a/r o per via telematica</w:t>
      </w:r>
      <w:r w:rsidR="006869C0">
        <w:t>.</w:t>
      </w:r>
      <w:r w:rsidRPr="006F2DAE">
        <w:t xml:space="preserve"> </w:t>
      </w:r>
    </w:p>
    <w:p w:rsidR="001031DF" w:rsidRPr="006F2DAE" w:rsidRDefault="001031DF" w:rsidP="006F2DAE">
      <w:pPr>
        <w:pStyle w:val="Stile3"/>
        <w:numPr>
          <w:ilvl w:val="0"/>
          <w:numId w:val="74"/>
        </w:numPr>
      </w:pPr>
      <w:r w:rsidRPr="006F2DAE">
        <w:t>Entro 10 giorni dal ricevimento i controinteressati possono pres</w:t>
      </w:r>
      <w:r w:rsidR="006869C0">
        <w:t>entare una motivata opposizione; i</w:t>
      </w:r>
      <w:r w:rsidRPr="006F2DAE">
        <w:t xml:space="preserve">n tal caso il termine del procedimento </w:t>
      </w:r>
      <w:r w:rsidR="006F2DAE">
        <w:t>è sospeso.</w:t>
      </w:r>
    </w:p>
    <w:p w:rsidR="001031DF" w:rsidRPr="00514703" w:rsidRDefault="001031DF" w:rsidP="006F2DAE">
      <w:pPr>
        <w:pStyle w:val="Stile3"/>
        <w:numPr>
          <w:ilvl w:val="0"/>
          <w:numId w:val="74"/>
        </w:numPr>
      </w:pPr>
      <w:r w:rsidRPr="00514703">
        <w:t xml:space="preserve">In caso di accoglimento dell’istanza, la Società trasmette i dati e documenti </w:t>
      </w:r>
      <w:r w:rsidR="00133159" w:rsidRPr="00514703">
        <w:t>richiesti.</w:t>
      </w:r>
    </w:p>
    <w:p w:rsidR="00153B0D" w:rsidRPr="006F2DAE" w:rsidRDefault="001031DF" w:rsidP="006F2DAE">
      <w:pPr>
        <w:pStyle w:val="Stile3"/>
        <w:numPr>
          <w:ilvl w:val="0"/>
          <w:numId w:val="74"/>
        </w:numPr>
      </w:pPr>
      <w:r w:rsidRPr="006F2DAE">
        <w:t xml:space="preserve">In caso di accoglimento non ostante l’opposizione dei controinteressati, la Società ne dà comunicazione ai controinteressati e trasmette i dati/documenti al richiedente non prima di 15 giorni dalla ricezione della comunicazione da parte di questi (salvo il caso di comprovata indifferibilità). </w:t>
      </w:r>
    </w:p>
    <w:p w:rsidR="001031DF" w:rsidRPr="006869C0" w:rsidRDefault="00153B0D" w:rsidP="006869C0">
      <w:pPr>
        <w:pStyle w:val="Stile3"/>
        <w:numPr>
          <w:ilvl w:val="0"/>
          <w:numId w:val="74"/>
        </w:numPr>
      </w:pPr>
      <w:r w:rsidRPr="006F2DAE">
        <w:t xml:space="preserve">I </w:t>
      </w:r>
      <w:r w:rsidR="001031DF" w:rsidRPr="006F2DAE">
        <w:t>controinteressat</w:t>
      </w:r>
      <w:r w:rsidRPr="006F2DAE">
        <w:t xml:space="preserve">i possono </w:t>
      </w:r>
      <w:r w:rsidR="001031DF" w:rsidRPr="006F2DAE">
        <w:t xml:space="preserve">presentare </w:t>
      </w:r>
      <w:r w:rsidR="00DA30A8">
        <w:t xml:space="preserve">utilizzando il </w:t>
      </w:r>
      <w:r w:rsidR="00DA30A8" w:rsidRPr="00BD7F93">
        <w:rPr>
          <w:i/>
        </w:rPr>
        <w:t>Mod R 11.03</w:t>
      </w:r>
      <w:r w:rsidR="00DA30A8" w:rsidRPr="00DA30A8">
        <w:rPr>
          <w:rFonts w:eastAsia="MS Mincho"/>
          <w:bCs/>
          <w:shd w:val="clear" w:color="auto" w:fill="FFFFFF"/>
          <w:lang w:eastAsia="ja-JP"/>
        </w:rPr>
        <w:t xml:space="preserve"> </w:t>
      </w:r>
      <w:r w:rsidR="00DA30A8">
        <w:rPr>
          <w:rFonts w:eastAsia="MS Mincho"/>
          <w:bCs/>
          <w:shd w:val="clear" w:color="auto" w:fill="FFFFFF"/>
          <w:lang w:eastAsia="ja-JP"/>
        </w:rPr>
        <w:t>allegato al presente regolamento e</w:t>
      </w:r>
      <w:r w:rsidR="00DA30A8" w:rsidRPr="00E53C0A">
        <w:rPr>
          <w:rFonts w:eastAsia="MS Mincho"/>
          <w:bCs/>
          <w:shd w:val="clear" w:color="auto" w:fill="FFFFFF"/>
          <w:lang w:eastAsia="ja-JP"/>
        </w:rPr>
        <w:t xml:space="preserve"> reperibile presso la sede di Acque del Chiampo S.p.a. o sul sito web istituzionale</w:t>
      </w:r>
      <w:r w:rsidR="00DA30A8">
        <w:rPr>
          <w:rFonts w:eastAsia="MS Mincho"/>
          <w:bCs/>
          <w:shd w:val="clear" w:color="auto" w:fill="FFFFFF"/>
          <w:lang w:eastAsia="ja-JP"/>
        </w:rPr>
        <w:t>,</w:t>
      </w:r>
      <w:r w:rsidR="00DA30A8">
        <w:t xml:space="preserve"> </w:t>
      </w:r>
      <w:r w:rsidR="001031DF" w:rsidRPr="006F2DAE">
        <w:t>richiesta di riesame al RPCT che decide con provvedimento motivato entro i successivi 20 giorni.</w:t>
      </w:r>
    </w:p>
    <w:p w:rsidR="002D6C3C" w:rsidRPr="00A05134" w:rsidRDefault="00203C66" w:rsidP="00BD7F93">
      <w:pPr>
        <w:pStyle w:val="Stile8"/>
        <w:rPr>
          <w:rFonts w:eastAsia="MS Mincho" w:hint="eastAsia"/>
          <w:lang w:eastAsia="ja-JP"/>
        </w:rPr>
      </w:pPr>
      <w:r>
        <w:rPr>
          <w:rFonts w:eastAsia="MS Mincho"/>
          <w:b w:val="0"/>
          <w:lang w:eastAsia="ja-JP"/>
        </w:rPr>
        <w:t xml:space="preserve"> </w:t>
      </w:r>
      <w:bookmarkStart w:id="66" w:name="_Toc475452884"/>
      <w:r>
        <w:rPr>
          <w:rFonts w:eastAsia="MS Mincho"/>
          <w:b w:val="0"/>
          <w:lang w:eastAsia="ja-JP"/>
        </w:rPr>
        <w:t xml:space="preserve">- </w:t>
      </w:r>
      <w:r w:rsidR="002D6C3C" w:rsidRPr="00A05134">
        <w:rPr>
          <w:rFonts w:eastAsia="MS Mincho" w:hint="eastAsia"/>
          <w:b w:val="0"/>
          <w:lang w:eastAsia="ja-JP"/>
        </w:rPr>
        <w:t>DINIEGO TOTALE O PARZIALE ALL</w:t>
      </w:r>
      <w:r w:rsidR="002D6C3C" w:rsidRPr="00A05134">
        <w:rPr>
          <w:rFonts w:eastAsia="MS Mincho" w:hint="eastAsia"/>
          <w:b w:val="0"/>
          <w:lang w:eastAsia="ja-JP"/>
        </w:rPr>
        <w:t>’</w:t>
      </w:r>
      <w:r w:rsidR="002D6C3C" w:rsidRPr="00A05134">
        <w:rPr>
          <w:rFonts w:eastAsia="MS Mincho" w:hint="eastAsia"/>
          <w:b w:val="0"/>
          <w:lang w:eastAsia="ja-JP"/>
        </w:rPr>
        <w:t>ACCESSO O MANCATA RISPOSTA NEL TERMINE</w:t>
      </w:r>
      <w:bookmarkEnd w:id="66"/>
    </w:p>
    <w:p w:rsidR="000E5EAF" w:rsidRPr="00786F67" w:rsidRDefault="009948A3" w:rsidP="006F2DAE">
      <w:pPr>
        <w:pStyle w:val="Stile3"/>
        <w:numPr>
          <w:ilvl w:val="0"/>
          <w:numId w:val="76"/>
        </w:numPr>
      </w:pPr>
      <w:r w:rsidRPr="00786F67">
        <w:t xml:space="preserve">Nel caso di diniego totale o parziale dell’accesso o di mancata risposta entro il termine, il richiedente può presentare </w:t>
      </w:r>
      <w:r w:rsidR="008F3939">
        <w:t xml:space="preserve">utilizzando il </w:t>
      </w:r>
      <w:r w:rsidR="008F3939" w:rsidRPr="00921521">
        <w:rPr>
          <w:i/>
        </w:rPr>
        <w:t>Mod R 11.03</w:t>
      </w:r>
      <w:r w:rsidR="008F3939" w:rsidRPr="00DA30A8">
        <w:rPr>
          <w:rFonts w:eastAsia="MS Mincho"/>
          <w:bCs/>
          <w:shd w:val="clear" w:color="auto" w:fill="FFFFFF"/>
          <w:lang w:eastAsia="ja-JP"/>
        </w:rPr>
        <w:t xml:space="preserve"> </w:t>
      </w:r>
      <w:r w:rsidR="008F3939">
        <w:rPr>
          <w:rFonts w:eastAsia="MS Mincho"/>
          <w:bCs/>
          <w:shd w:val="clear" w:color="auto" w:fill="FFFFFF"/>
          <w:lang w:eastAsia="ja-JP"/>
        </w:rPr>
        <w:t>allegato al presente regolamento e</w:t>
      </w:r>
      <w:r w:rsidR="008F3939" w:rsidRPr="00E53C0A">
        <w:rPr>
          <w:rFonts w:eastAsia="MS Mincho"/>
          <w:bCs/>
          <w:shd w:val="clear" w:color="auto" w:fill="FFFFFF"/>
          <w:lang w:eastAsia="ja-JP"/>
        </w:rPr>
        <w:t xml:space="preserve"> reperibile presso la sede di Acque del Chiampo S.p.a. o sul sito web istituzionale</w:t>
      </w:r>
      <w:r w:rsidR="008F3939">
        <w:t xml:space="preserve">, </w:t>
      </w:r>
      <w:r w:rsidRPr="006F2DAE">
        <w:t xml:space="preserve">richiesta </w:t>
      </w:r>
      <w:r w:rsidR="000E5EAF" w:rsidRPr="006F2DAE">
        <w:t>di riesame al RPCT</w:t>
      </w:r>
      <w:r w:rsidR="000E5EAF" w:rsidRPr="00786F67">
        <w:t xml:space="preserve"> che decide con provvedimento motivato entro il termine di 20 giorni.</w:t>
      </w:r>
    </w:p>
    <w:p w:rsidR="002D6C3C" w:rsidRPr="00786F67" w:rsidRDefault="00E53C0A" w:rsidP="006F2DAE">
      <w:pPr>
        <w:pStyle w:val="Stile3"/>
        <w:numPr>
          <w:ilvl w:val="0"/>
          <w:numId w:val="76"/>
        </w:numPr>
      </w:pPr>
      <w:r>
        <w:t>I</w:t>
      </w:r>
      <w:r w:rsidR="000E5EAF" w:rsidRPr="00786F67">
        <w:t>n ogni caso, a</w:t>
      </w:r>
      <w:r w:rsidR="00FF3BF8" w:rsidRPr="00786F67">
        <w:t xml:space="preserve">vverso la decisione è ammesso ricorso al Tribunale Amministrativo Regionale </w:t>
      </w:r>
      <w:r w:rsidR="000E5EAF" w:rsidRPr="00786F67">
        <w:t>ai sensi dell’art. 116 c.p.a sia per i richiedenti che per i controinteressati.</w:t>
      </w:r>
    </w:p>
    <w:p w:rsidR="002D6C3C" w:rsidRPr="00A05134" w:rsidRDefault="00203C66" w:rsidP="00BD7F93">
      <w:pPr>
        <w:pStyle w:val="Stile8"/>
        <w:rPr>
          <w:rFonts w:eastAsia="MS Mincho" w:hint="eastAsia"/>
          <w:lang w:eastAsia="ja-JP"/>
        </w:rPr>
      </w:pPr>
      <w:r>
        <w:rPr>
          <w:rFonts w:eastAsia="MS Mincho"/>
          <w:b w:val="0"/>
          <w:lang w:eastAsia="ja-JP"/>
        </w:rPr>
        <w:t xml:space="preserve"> </w:t>
      </w:r>
      <w:bookmarkStart w:id="67" w:name="_Toc475452885"/>
      <w:r>
        <w:rPr>
          <w:rFonts w:eastAsia="MS Mincho"/>
          <w:b w:val="0"/>
          <w:lang w:eastAsia="ja-JP"/>
        </w:rPr>
        <w:t xml:space="preserve">- </w:t>
      </w:r>
      <w:r w:rsidR="002D6C3C" w:rsidRPr="00A05134">
        <w:rPr>
          <w:rFonts w:eastAsia="MS Mincho" w:hint="eastAsia"/>
          <w:b w:val="0"/>
          <w:lang w:eastAsia="ja-JP"/>
        </w:rPr>
        <w:t>ESCLUSIONI E LIMITI DELL</w:t>
      </w:r>
      <w:r w:rsidR="003614D6">
        <w:rPr>
          <w:rFonts w:asciiTheme="minorHAnsi" w:eastAsia="MS Mincho" w:hAnsiTheme="minorHAnsi"/>
          <w:b w:val="0"/>
          <w:lang w:eastAsia="ja-JP"/>
        </w:rPr>
        <w:t>’</w:t>
      </w:r>
      <w:r w:rsidR="002D6C3C" w:rsidRPr="00A05134">
        <w:rPr>
          <w:rFonts w:eastAsia="MS Mincho" w:hint="eastAsia"/>
          <w:b w:val="0"/>
          <w:lang w:eastAsia="ja-JP"/>
        </w:rPr>
        <w:t>ACCESSO CIVICO</w:t>
      </w:r>
      <w:r w:rsidR="00BE6E11" w:rsidRPr="00A05134">
        <w:rPr>
          <w:rFonts w:eastAsia="MS Mincho" w:hint="eastAsia"/>
          <w:b w:val="0"/>
          <w:lang w:eastAsia="ja-JP"/>
        </w:rPr>
        <w:t xml:space="preserve"> GENERALIZZATO</w:t>
      </w:r>
      <w:bookmarkEnd w:id="67"/>
    </w:p>
    <w:p w:rsidR="00A85E05" w:rsidRPr="006F2DAE" w:rsidRDefault="00A85E05" w:rsidP="006F2DAE">
      <w:pPr>
        <w:pStyle w:val="Stile3"/>
        <w:numPr>
          <w:ilvl w:val="0"/>
          <w:numId w:val="78"/>
        </w:numPr>
      </w:pPr>
      <w:r w:rsidRPr="006F2DAE">
        <w:t>L’accesso civico è rifiutato se il diniego è necessario per evitare un pregiudizio concreto alla tutela di uno degli interessi pubblici inerenti a:</w:t>
      </w:r>
    </w:p>
    <w:p w:rsidR="00A85E05" w:rsidRPr="006F2DAE" w:rsidRDefault="00A85E05" w:rsidP="006F2DAE">
      <w:pPr>
        <w:numPr>
          <w:ilvl w:val="0"/>
          <w:numId w:val="81"/>
        </w:numPr>
        <w:shd w:val="clear" w:color="auto" w:fill="FFFFFF"/>
        <w:spacing w:before="120" w:after="120"/>
        <w:rPr>
          <w:rFonts w:eastAsia="MS Mincho"/>
          <w:lang w:eastAsia="ja-JP"/>
        </w:rPr>
      </w:pPr>
      <w:r w:rsidRPr="006F2DAE">
        <w:rPr>
          <w:rFonts w:eastAsia="MS Mincho"/>
          <w:lang w:eastAsia="ja-JP"/>
        </w:rPr>
        <w:t>la sicurezza pubblica e l’ordine pubblico;</w:t>
      </w:r>
    </w:p>
    <w:p w:rsidR="00A85E05" w:rsidRPr="006F2DAE" w:rsidRDefault="00A85E05" w:rsidP="006F2DAE">
      <w:pPr>
        <w:numPr>
          <w:ilvl w:val="0"/>
          <w:numId w:val="81"/>
        </w:numPr>
        <w:shd w:val="clear" w:color="auto" w:fill="FFFFFF"/>
        <w:spacing w:before="120" w:after="120"/>
        <w:rPr>
          <w:rFonts w:eastAsia="MS Mincho"/>
          <w:lang w:eastAsia="ja-JP"/>
        </w:rPr>
      </w:pPr>
      <w:r w:rsidRPr="006F2DAE">
        <w:rPr>
          <w:rFonts w:eastAsia="MS Mincho"/>
          <w:lang w:eastAsia="ja-JP"/>
        </w:rPr>
        <w:t>la sicurezza nazionale;</w:t>
      </w:r>
    </w:p>
    <w:p w:rsidR="00A85E05" w:rsidRPr="006F2DAE" w:rsidRDefault="00A85E05" w:rsidP="006F2DAE">
      <w:pPr>
        <w:numPr>
          <w:ilvl w:val="0"/>
          <w:numId w:val="81"/>
        </w:numPr>
        <w:shd w:val="clear" w:color="auto" w:fill="FFFFFF"/>
        <w:spacing w:before="120" w:after="120"/>
        <w:rPr>
          <w:rFonts w:eastAsia="MS Mincho"/>
          <w:lang w:eastAsia="ja-JP"/>
        </w:rPr>
      </w:pPr>
      <w:r w:rsidRPr="006F2DAE">
        <w:rPr>
          <w:rFonts w:eastAsia="MS Mincho"/>
          <w:lang w:eastAsia="ja-JP"/>
        </w:rPr>
        <w:t>la difesa e le questioni militari;</w:t>
      </w:r>
    </w:p>
    <w:p w:rsidR="00A85E05" w:rsidRPr="006F2DAE" w:rsidRDefault="006F2DAE" w:rsidP="006F2DAE">
      <w:pPr>
        <w:numPr>
          <w:ilvl w:val="0"/>
          <w:numId w:val="81"/>
        </w:numPr>
        <w:shd w:val="clear" w:color="auto" w:fill="FFFFFF"/>
        <w:spacing w:before="120" w:after="120"/>
        <w:rPr>
          <w:rFonts w:eastAsia="MS Mincho"/>
          <w:lang w:eastAsia="ja-JP"/>
        </w:rPr>
      </w:pPr>
      <w:r>
        <w:rPr>
          <w:rFonts w:eastAsia="MS Mincho"/>
          <w:lang w:eastAsia="ja-JP"/>
        </w:rPr>
        <w:t>l</w:t>
      </w:r>
      <w:r w:rsidR="00A85E05" w:rsidRPr="006F2DAE">
        <w:rPr>
          <w:rFonts w:eastAsia="MS Mincho"/>
          <w:lang w:eastAsia="ja-JP"/>
        </w:rPr>
        <w:t>e relazioni internazionali;</w:t>
      </w:r>
    </w:p>
    <w:p w:rsidR="00A85E05" w:rsidRPr="006F2DAE" w:rsidRDefault="00A85E05" w:rsidP="006F2DAE">
      <w:pPr>
        <w:numPr>
          <w:ilvl w:val="0"/>
          <w:numId w:val="81"/>
        </w:numPr>
        <w:shd w:val="clear" w:color="auto" w:fill="FFFFFF"/>
        <w:spacing w:before="120" w:after="120"/>
        <w:rPr>
          <w:rFonts w:eastAsia="MS Mincho"/>
          <w:lang w:eastAsia="ja-JP"/>
        </w:rPr>
      </w:pPr>
      <w:r w:rsidRPr="006F2DAE">
        <w:rPr>
          <w:rFonts w:eastAsia="MS Mincho"/>
          <w:lang w:eastAsia="ja-JP"/>
        </w:rPr>
        <w:t>la politica e la stabilità finanziaria ed economica dello Stato;</w:t>
      </w:r>
    </w:p>
    <w:p w:rsidR="00A85E05" w:rsidRPr="006F2DAE" w:rsidRDefault="00A85E05" w:rsidP="006F2DAE">
      <w:pPr>
        <w:numPr>
          <w:ilvl w:val="0"/>
          <w:numId w:val="81"/>
        </w:numPr>
        <w:shd w:val="clear" w:color="auto" w:fill="FFFFFF"/>
        <w:spacing w:before="120" w:after="120"/>
        <w:rPr>
          <w:rFonts w:eastAsia="MS Mincho"/>
          <w:lang w:eastAsia="ja-JP"/>
        </w:rPr>
      </w:pPr>
      <w:r w:rsidRPr="006F2DAE">
        <w:rPr>
          <w:rFonts w:eastAsia="MS Mincho"/>
          <w:lang w:eastAsia="ja-JP"/>
        </w:rPr>
        <w:t>la conduzione di indagini sui reati e il loro perseguimento;</w:t>
      </w:r>
    </w:p>
    <w:p w:rsidR="008A7E0E" w:rsidRPr="006F2DAE" w:rsidRDefault="00A85E05" w:rsidP="006F2DAE">
      <w:pPr>
        <w:numPr>
          <w:ilvl w:val="0"/>
          <w:numId w:val="81"/>
        </w:numPr>
        <w:shd w:val="clear" w:color="auto" w:fill="FFFFFF"/>
        <w:spacing w:before="120" w:after="120"/>
        <w:rPr>
          <w:rFonts w:eastAsia="MS Mincho"/>
          <w:lang w:eastAsia="ja-JP"/>
        </w:rPr>
      </w:pPr>
      <w:r w:rsidRPr="006F2DAE">
        <w:rPr>
          <w:rFonts w:eastAsia="MS Mincho"/>
          <w:lang w:eastAsia="ja-JP"/>
        </w:rPr>
        <w:t>il regolare svolgimento di attività ispettive</w:t>
      </w:r>
      <w:r w:rsidR="00BE6E11" w:rsidRPr="006F2DAE">
        <w:rPr>
          <w:rFonts w:eastAsia="MS Mincho"/>
          <w:lang w:eastAsia="ja-JP"/>
        </w:rPr>
        <w:t>.</w:t>
      </w:r>
    </w:p>
    <w:p w:rsidR="00595AF5" w:rsidRPr="006F2DAE" w:rsidRDefault="00595AF5" w:rsidP="006F2DAE">
      <w:pPr>
        <w:pStyle w:val="Stile3"/>
        <w:numPr>
          <w:ilvl w:val="0"/>
          <w:numId w:val="78"/>
        </w:numPr>
      </w:pPr>
      <w:r w:rsidRPr="006F2DAE">
        <w:lastRenderedPageBreak/>
        <w:t>L’accesso civico è altresì rifiutato se il diniego è necessario per evitare un pregiudizio concreto alla tutela di uno dei seguenti interessi privati:</w:t>
      </w:r>
    </w:p>
    <w:p w:rsidR="00595AF5" w:rsidRPr="006F2DAE" w:rsidRDefault="00595AF5" w:rsidP="006F2DAE">
      <w:pPr>
        <w:numPr>
          <w:ilvl w:val="0"/>
          <w:numId w:val="82"/>
        </w:numPr>
        <w:shd w:val="clear" w:color="auto" w:fill="FFFFFF"/>
        <w:spacing w:before="120" w:after="120"/>
        <w:rPr>
          <w:rFonts w:eastAsia="MS Mincho"/>
          <w:lang w:eastAsia="ja-JP"/>
        </w:rPr>
      </w:pPr>
      <w:r w:rsidRPr="006F2DAE">
        <w:rPr>
          <w:rFonts w:eastAsia="MS Mincho"/>
          <w:lang w:eastAsia="ja-JP"/>
        </w:rPr>
        <w:t>la protezione dei dati personali, in conformità con la disciplina legislativa in materia (in particolare dati sensibili e giudiziari o di dati personali di minorenni);</w:t>
      </w:r>
    </w:p>
    <w:p w:rsidR="00595AF5" w:rsidRPr="006F2DAE" w:rsidRDefault="006F2DAE" w:rsidP="006F2DAE">
      <w:pPr>
        <w:numPr>
          <w:ilvl w:val="0"/>
          <w:numId w:val="82"/>
        </w:numPr>
        <w:shd w:val="clear" w:color="auto" w:fill="FFFFFF"/>
        <w:spacing w:before="120" w:after="120"/>
        <w:rPr>
          <w:rFonts w:eastAsia="MS Mincho"/>
          <w:lang w:eastAsia="ja-JP"/>
        </w:rPr>
      </w:pPr>
      <w:r>
        <w:rPr>
          <w:rFonts w:eastAsia="MS Mincho"/>
          <w:lang w:eastAsia="ja-JP"/>
        </w:rPr>
        <w:t>l</w:t>
      </w:r>
      <w:r w:rsidR="00595AF5" w:rsidRPr="006F2DAE">
        <w:rPr>
          <w:rFonts w:eastAsia="MS Mincho"/>
          <w:lang w:eastAsia="ja-JP"/>
        </w:rPr>
        <w:t>a libertà e la segretezza della corrispondenza;</w:t>
      </w:r>
    </w:p>
    <w:p w:rsidR="00595AF5" w:rsidRPr="006F2DAE" w:rsidRDefault="00595AF5" w:rsidP="006F2DAE">
      <w:pPr>
        <w:numPr>
          <w:ilvl w:val="0"/>
          <w:numId w:val="82"/>
        </w:numPr>
        <w:shd w:val="clear" w:color="auto" w:fill="FFFFFF"/>
        <w:spacing w:before="120" w:after="120"/>
        <w:rPr>
          <w:rFonts w:eastAsia="MS Mincho"/>
          <w:lang w:eastAsia="ja-JP"/>
        </w:rPr>
      </w:pPr>
      <w:r w:rsidRPr="006F2DAE">
        <w:rPr>
          <w:rFonts w:eastAsia="MS Mincho"/>
          <w:lang w:eastAsia="ja-JP"/>
        </w:rPr>
        <w:t>gli interessi economici e commerciali di una persona fisica o giuridica, ivi compresi la proprietà intellettuale, il diritto d’autore e i segreti commerciali.</w:t>
      </w:r>
    </w:p>
    <w:p w:rsidR="00595AF5" w:rsidRPr="006F2DAE" w:rsidRDefault="00595AF5" w:rsidP="006F2DAE">
      <w:pPr>
        <w:pStyle w:val="Stile3"/>
        <w:numPr>
          <w:ilvl w:val="0"/>
          <w:numId w:val="78"/>
        </w:numPr>
      </w:pPr>
      <w:r w:rsidRPr="006F2DAE">
        <w:t>Il diritto di accesso civico è escluso nei casi di segreto di Stato e negli altri casi di divieti di accesso o divulgazione previsti dalla legge, ivi compresi i casi in cui l’accesso è subordinato dalla disciplina vigente al rispetto di specifich</w:t>
      </w:r>
      <w:r w:rsidR="008B316B" w:rsidRPr="006F2DAE">
        <w:t>e condizioni, modalità o limiti.</w:t>
      </w:r>
      <w:r w:rsidR="006F2DAE">
        <w:t xml:space="preserve"> </w:t>
      </w:r>
      <w:r w:rsidR="00DA7004" w:rsidRPr="006F2DAE">
        <w:t xml:space="preserve">L’accesso civico è escluso in tutte le ipotesi di esclusione dell’accesso documentale di cui </w:t>
      </w:r>
      <w:r w:rsidR="00187F26" w:rsidRPr="006F2DAE">
        <w:t xml:space="preserve">alla </w:t>
      </w:r>
      <w:r w:rsidR="00D85E7E">
        <w:t>Legge</w:t>
      </w:r>
      <w:r w:rsidR="00DA7004" w:rsidRPr="006F2DAE">
        <w:t xml:space="preserve"> 241/1990</w:t>
      </w:r>
      <w:r w:rsidR="00574EC6" w:rsidRPr="006F2DAE">
        <w:t>, art. 24 comma 1,</w:t>
      </w:r>
      <w:r w:rsidR="00DA7004" w:rsidRPr="006F2DAE">
        <w:t xml:space="preserve"> e all’art. 9 del</w:t>
      </w:r>
      <w:r w:rsidR="001541CF">
        <w:t xml:space="preserve">la Sezione </w:t>
      </w:r>
      <w:r w:rsidR="00DA7004" w:rsidRPr="006F2DAE">
        <w:t>I del presente regolamento.</w:t>
      </w:r>
    </w:p>
    <w:p w:rsidR="00BE6E11" w:rsidRPr="006F2DAE" w:rsidRDefault="002A1ADA" w:rsidP="006F2DAE">
      <w:pPr>
        <w:pStyle w:val="Stile3"/>
        <w:numPr>
          <w:ilvl w:val="0"/>
          <w:numId w:val="78"/>
        </w:numPr>
      </w:pPr>
      <w:r w:rsidRPr="006F2DAE">
        <w:t>Ove possibile si attua il differimento dell’accesso: i</w:t>
      </w:r>
      <w:r w:rsidR="00595AF5" w:rsidRPr="006F2DAE">
        <w:t xml:space="preserve"> limiti all’accesso civico per la tutela degli interessi pubblici e privati individuati nei commi </w:t>
      </w:r>
      <w:r w:rsidR="00BE6E11" w:rsidRPr="006F2DAE">
        <w:t xml:space="preserve">precedenti </w:t>
      </w:r>
      <w:r w:rsidR="00595AF5" w:rsidRPr="006F2DAE">
        <w:t>si applicano unicamente per il periodo nel quale la protezione è giustificata in relazione alla natura del dato.</w:t>
      </w:r>
    </w:p>
    <w:p w:rsidR="00595AF5" w:rsidRPr="006F2DAE" w:rsidRDefault="002A1ADA" w:rsidP="006F2DAE">
      <w:pPr>
        <w:pStyle w:val="Stile3"/>
        <w:numPr>
          <w:ilvl w:val="0"/>
          <w:numId w:val="78"/>
        </w:numPr>
      </w:pPr>
      <w:r w:rsidRPr="006F2DAE">
        <w:t>Ove possibile si attua l’accesso parziale: s</w:t>
      </w:r>
      <w:r w:rsidR="00BE6E11" w:rsidRPr="006F2DAE">
        <w:t xml:space="preserve">e i limiti </w:t>
      </w:r>
      <w:r w:rsidR="00AC50D8" w:rsidRPr="006F2DAE">
        <w:t>riguardano</w:t>
      </w:r>
      <w:r w:rsidR="00BE6E11" w:rsidRPr="006F2DAE">
        <w:t xml:space="preserve"> solo alcuni dati o alcune parti del provvedimento, l’accesso è consentito alle restanti parti/dati.</w:t>
      </w:r>
    </w:p>
    <w:p w:rsidR="00A55681" w:rsidRPr="006869C0" w:rsidRDefault="006F2DAE" w:rsidP="006869C0">
      <w:pPr>
        <w:pStyle w:val="Stile3"/>
        <w:numPr>
          <w:ilvl w:val="0"/>
          <w:numId w:val="78"/>
        </w:numPr>
      </w:pPr>
      <w:r>
        <w:t>S</w:t>
      </w:r>
      <w:r w:rsidR="008B316B" w:rsidRPr="006F2DAE">
        <w:t>e l’accesso è stato negato o differito per la tutela di dati personali, in caso di richiesta di riesame il RPCT provvede sentito il Garante per la protezione dei dati personali</w:t>
      </w:r>
      <w:r w:rsidR="00FC2B51" w:rsidRPr="006F2DAE">
        <w:t xml:space="preserve">, che si pronuncia entro dieci </w:t>
      </w:r>
      <w:r w:rsidR="00AF5919" w:rsidRPr="006F2DAE">
        <w:t xml:space="preserve">giorni dalla richiesta. Durate questo </w:t>
      </w:r>
      <w:r w:rsidR="00E53C0A" w:rsidRPr="006F2DAE">
        <w:t>tempo</w:t>
      </w:r>
      <w:r w:rsidR="00AF5919" w:rsidRPr="006F2DAE">
        <w:t xml:space="preserve"> il termine per la conclusione del procedimento è sospeso.</w:t>
      </w:r>
      <w:r w:rsidR="006869C0">
        <w:t xml:space="preserve"> </w:t>
      </w:r>
    </w:p>
    <w:p w:rsidR="00841863" w:rsidRPr="00BD7F93" w:rsidRDefault="00841863" w:rsidP="00BD7F93">
      <w:pPr>
        <w:pStyle w:val="Stile8"/>
        <w:rPr>
          <w:rFonts w:eastAsia="MS Mincho" w:hint="eastAsia"/>
          <w:b w:val="0"/>
          <w:bCs w:val="0"/>
          <w:lang w:eastAsia="ja-JP"/>
        </w:rPr>
      </w:pPr>
      <w:r w:rsidRPr="00BD7F93">
        <w:rPr>
          <w:rFonts w:eastAsia="MS Mincho"/>
          <w:b w:val="0"/>
          <w:lang w:eastAsia="ja-JP"/>
        </w:rPr>
        <w:t xml:space="preserve"> </w:t>
      </w:r>
      <w:bookmarkStart w:id="68" w:name="_Toc475452886"/>
      <w:r w:rsidRPr="00BD7F93">
        <w:rPr>
          <w:rFonts w:eastAsia="MS Mincho"/>
          <w:b w:val="0"/>
          <w:lang w:eastAsia="ja-JP"/>
        </w:rPr>
        <w:t>- ACCESSO DEL PUBBLICO ALL’INFORMAZIONE AMBIENTALE</w:t>
      </w:r>
      <w:bookmarkEnd w:id="68"/>
    </w:p>
    <w:p w:rsidR="00841863" w:rsidRPr="006F2DAE" w:rsidRDefault="003D38EC" w:rsidP="006F2DAE">
      <w:pPr>
        <w:pStyle w:val="Stile3"/>
        <w:numPr>
          <w:ilvl w:val="0"/>
          <w:numId w:val="84"/>
        </w:numPr>
        <w:rPr>
          <w:rFonts w:eastAsia="MS Mincho"/>
        </w:rPr>
      </w:pPr>
      <w:r w:rsidRPr="006F2DAE">
        <w:rPr>
          <w:rFonts w:eastAsia="MS Mincho"/>
        </w:rPr>
        <w:t xml:space="preserve">La Società rende disponibili, secondo le indicazioni del </w:t>
      </w:r>
      <w:r w:rsidR="006869C0">
        <w:rPr>
          <w:rFonts w:eastAsia="MS Mincho"/>
        </w:rPr>
        <w:t>D.Lgs</w:t>
      </w:r>
      <w:r w:rsidRPr="006F2DAE">
        <w:rPr>
          <w:rFonts w:eastAsia="MS Mincho"/>
        </w:rPr>
        <w:t xml:space="preserve"> 195/2005 le informazioni ambientali detenute a chiunque ne faccia richiesta senza che debba essere dichiarato il proprio interesse.</w:t>
      </w:r>
    </w:p>
    <w:p w:rsidR="003D38EC" w:rsidRPr="006F2DAE" w:rsidRDefault="00E57A64" w:rsidP="006F2DAE">
      <w:pPr>
        <w:pStyle w:val="Stile3"/>
        <w:numPr>
          <w:ilvl w:val="0"/>
          <w:numId w:val="84"/>
        </w:numPr>
        <w:rPr>
          <w:rFonts w:eastAsia="MS Mincho"/>
        </w:rPr>
      </w:pPr>
      <w:r w:rsidRPr="006F2DAE">
        <w:rPr>
          <w:rFonts w:eastAsia="MS Mincho"/>
        </w:rPr>
        <w:t xml:space="preserve">La definizione di informazione ambientale è quella dell’art. 2 comma 1 del </w:t>
      </w:r>
      <w:r w:rsidR="006869C0">
        <w:rPr>
          <w:rFonts w:eastAsia="MS Mincho"/>
        </w:rPr>
        <w:t>D.Lgs</w:t>
      </w:r>
      <w:r w:rsidRPr="006F2DAE">
        <w:rPr>
          <w:rFonts w:eastAsia="MS Mincho"/>
        </w:rPr>
        <w:t xml:space="preserve"> 195/2005.</w:t>
      </w:r>
    </w:p>
    <w:p w:rsidR="006D1434" w:rsidRPr="00D85E7E" w:rsidRDefault="00E57A64" w:rsidP="006F2DAE">
      <w:pPr>
        <w:pStyle w:val="Stile3"/>
        <w:numPr>
          <w:ilvl w:val="0"/>
          <w:numId w:val="84"/>
        </w:numPr>
        <w:rPr>
          <w:rFonts w:eastAsia="MS Mincho"/>
        </w:rPr>
      </w:pPr>
      <w:r w:rsidRPr="006F2DAE">
        <w:rPr>
          <w:rFonts w:eastAsia="MS Mincho"/>
        </w:rPr>
        <w:t xml:space="preserve">Il procedimento per la presentazione dell’istanza è lo stesso di </w:t>
      </w:r>
      <w:r w:rsidRPr="00514703">
        <w:rPr>
          <w:rFonts w:eastAsia="MS Mincho"/>
        </w:rPr>
        <w:t>cui all’</w:t>
      </w:r>
      <w:r w:rsidR="00390279" w:rsidRPr="00514703">
        <w:rPr>
          <w:rFonts w:eastAsia="MS Mincho"/>
        </w:rPr>
        <w:t>art 17 e 18 del</w:t>
      </w:r>
      <w:r w:rsidR="00390279" w:rsidRPr="006F2DAE">
        <w:rPr>
          <w:rFonts w:eastAsia="MS Mincho"/>
        </w:rPr>
        <w:t xml:space="preserve"> presente </w:t>
      </w:r>
      <w:r w:rsidR="00B02BF8" w:rsidRPr="006F2DAE">
        <w:rPr>
          <w:rFonts w:eastAsia="MS Mincho"/>
        </w:rPr>
        <w:t>Regolamento</w:t>
      </w:r>
      <w:r w:rsidRPr="006F2DAE">
        <w:rPr>
          <w:rFonts w:eastAsia="MS Mincho"/>
        </w:rPr>
        <w:t xml:space="preserve"> per l’accesso civico generalizzato.</w:t>
      </w:r>
      <w:r w:rsidR="00051D68" w:rsidRPr="006F2DAE">
        <w:rPr>
          <w:rFonts w:eastAsia="MS Mincho"/>
        </w:rPr>
        <w:t xml:space="preserve"> </w:t>
      </w:r>
      <w:r w:rsidR="00E00206">
        <w:rPr>
          <w:rFonts w:eastAsia="MS Mincho"/>
        </w:rPr>
        <w:t>P</w:t>
      </w:r>
      <w:r w:rsidR="00051D68" w:rsidRPr="006F2DAE">
        <w:rPr>
          <w:rFonts w:eastAsia="MS Mincho"/>
        </w:rPr>
        <w:t xml:space="preserve">er l’istanza è </w:t>
      </w:r>
      <w:r w:rsidR="00051D68" w:rsidRPr="00D85E7E">
        <w:rPr>
          <w:rFonts w:eastAsia="MS Mincho"/>
        </w:rPr>
        <w:t>utilizzato il modulo</w:t>
      </w:r>
      <w:r w:rsidR="00D85E7E" w:rsidRPr="00BD7F93">
        <w:rPr>
          <w:rFonts w:eastAsia="MS Mincho"/>
        </w:rPr>
        <w:t xml:space="preserve"> </w:t>
      </w:r>
      <w:r w:rsidR="00D85E7E" w:rsidRPr="00BD7F93">
        <w:rPr>
          <w:rFonts w:eastAsia="MS Mincho"/>
          <w:i/>
        </w:rPr>
        <w:t>Mod R 11.02</w:t>
      </w:r>
      <w:r w:rsidR="00D85E7E" w:rsidRPr="00D85E7E">
        <w:rPr>
          <w:rFonts w:eastAsia="MS Mincho"/>
        </w:rPr>
        <w:t xml:space="preserve"> allegato al presente regolamento e reperibile presso la sede di Acque del Chiampo S.p.a. o sul sito web istituzionale</w:t>
      </w:r>
      <w:r w:rsidR="00051D68" w:rsidRPr="00D85E7E">
        <w:rPr>
          <w:rFonts w:eastAsia="MS Mincho"/>
        </w:rPr>
        <w:t xml:space="preserve"> </w:t>
      </w:r>
      <w:r w:rsidR="00D85E7E" w:rsidRPr="00BD7F93">
        <w:rPr>
          <w:rFonts w:eastAsia="MS Mincho"/>
        </w:rPr>
        <w:t>.</w:t>
      </w:r>
    </w:p>
    <w:p w:rsidR="00E57A64" w:rsidRPr="006F2DAE" w:rsidRDefault="00E57A64" w:rsidP="006F2DAE">
      <w:pPr>
        <w:pStyle w:val="Stile3"/>
        <w:numPr>
          <w:ilvl w:val="0"/>
          <w:numId w:val="84"/>
        </w:numPr>
        <w:rPr>
          <w:rFonts w:eastAsia="MS Mincho"/>
        </w:rPr>
      </w:pPr>
      <w:r w:rsidRPr="006F2DAE">
        <w:rPr>
          <w:rFonts w:eastAsia="MS Mincho"/>
        </w:rPr>
        <w:t>Ove possibile le informazioni sono rese disponibili mediante pubblicazione sul sito istituzionale dell</w:t>
      </w:r>
      <w:r w:rsidR="00390279" w:rsidRPr="006F2DAE">
        <w:rPr>
          <w:rFonts w:eastAsia="MS Mincho"/>
        </w:rPr>
        <w:t>a Società.</w:t>
      </w:r>
    </w:p>
    <w:p w:rsidR="00B02BF8" w:rsidRPr="006F2DAE" w:rsidRDefault="00B02BF8" w:rsidP="006F2DAE">
      <w:pPr>
        <w:pStyle w:val="Stile3"/>
        <w:numPr>
          <w:ilvl w:val="0"/>
          <w:numId w:val="84"/>
        </w:numPr>
        <w:rPr>
          <w:rFonts w:eastAsia="MS Mincho"/>
        </w:rPr>
      </w:pPr>
      <w:r w:rsidRPr="006F2DAE">
        <w:rPr>
          <w:rFonts w:eastAsia="MS Mincho"/>
        </w:rPr>
        <w:t>Nel caso in cui la richiesta d'accesso è formulata in maniera eccessivamente generica la Società può chiedere di specificare i dati da mettere a disposizione, prestando la propria collaborazione; se non è possibile la corretta definizione della richiesta, la stessa può essere respinta.</w:t>
      </w:r>
    </w:p>
    <w:p w:rsidR="0049716C" w:rsidRPr="006F2DAE" w:rsidRDefault="0049716C" w:rsidP="006F2DAE">
      <w:pPr>
        <w:pStyle w:val="Stile3"/>
        <w:numPr>
          <w:ilvl w:val="0"/>
          <w:numId w:val="84"/>
        </w:numPr>
        <w:rPr>
          <w:rFonts w:eastAsia="MS Mincho"/>
        </w:rPr>
      </w:pPr>
      <w:r w:rsidRPr="006F2DAE">
        <w:rPr>
          <w:rFonts w:eastAsia="MS Mincho"/>
        </w:rPr>
        <w:t>L'accesso all'informazione ambientale è negato nel caso in cui:</w:t>
      </w:r>
    </w:p>
    <w:p w:rsidR="0049716C" w:rsidRPr="006F2DAE" w:rsidRDefault="0049716C" w:rsidP="006F2DAE">
      <w:pPr>
        <w:numPr>
          <w:ilvl w:val="0"/>
          <w:numId w:val="85"/>
        </w:numPr>
        <w:shd w:val="clear" w:color="auto" w:fill="FFFFFF"/>
        <w:spacing w:before="120" w:after="120"/>
        <w:rPr>
          <w:rFonts w:eastAsia="MS Mincho"/>
          <w:lang w:eastAsia="ja-JP"/>
        </w:rPr>
      </w:pPr>
      <w:r w:rsidRPr="006F2DAE">
        <w:rPr>
          <w:rFonts w:eastAsia="MS Mincho"/>
          <w:lang w:eastAsia="ja-JP"/>
        </w:rPr>
        <w:t>l'informazione richiesta non è detenuta dalla Società; se possibile</w:t>
      </w:r>
      <w:r w:rsidR="00E84E84">
        <w:rPr>
          <w:rFonts w:eastAsia="MS Mincho"/>
          <w:lang w:eastAsia="ja-JP"/>
        </w:rPr>
        <w:t xml:space="preserve"> la Società </w:t>
      </w:r>
      <w:r w:rsidRPr="006F2DAE">
        <w:rPr>
          <w:rFonts w:eastAsia="MS Mincho"/>
          <w:lang w:eastAsia="ja-JP"/>
        </w:rPr>
        <w:t xml:space="preserve"> informa il richiedente </w:t>
      </w:r>
      <w:r w:rsidR="00E84E84">
        <w:rPr>
          <w:rFonts w:eastAsia="MS Mincho"/>
          <w:lang w:eastAsia="ja-JP"/>
        </w:rPr>
        <w:t>e</w:t>
      </w:r>
      <w:r w:rsidRPr="006F2DAE">
        <w:rPr>
          <w:rFonts w:eastAsia="MS Mincho"/>
          <w:lang w:eastAsia="ja-JP"/>
        </w:rPr>
        <w:t xml:space="preserve"> comunica quale sia l'autorità pubblica dalla quale è possibile ottenere l'informazione richiesta;</w:t>
      </w:r>
    </w:p>
    <w:p w:rsidR="0049716C" w:rsidRPr="006F2DAE" w:rsidRDefault="0049716C" w:rsidP="006F2DAE">
      <w:pPr>
        <w:numPr>
          <w:ilvl w:val="0"/>
          <w:numId w:val="85"/>
        </w:numPr>
        <w:shd w:val="clear" w:color="auto" w:fill="FFFFFF"/>
        <w:spacing w:before="120" w:after="120"/>
        <w:rPr>
          <w:rFonts w:eastAsia="MS Mincho"/>
          <w:lang w:eastAsia="ja-JP"/>
        </w:rPr>
      </w:pPr>
      <w:r w:rsidRPr="006F2DAE">
        <w:rPr>
          <w:rFonts w:eastAsia="MS Mincho"/>
          <w:lang w:eastAsia="ja-JP"/>
        </w:rPr>
        <w:t>la richiesta è manifestamente irragionevole;</w:t>
      </w:r>
    </w:p>
    <w:p w:rsidR="0049716C" w:rsidRPr="006F2DAE" w:rsidRDefault="0049716C" w:rsidP="006F2DAE">
      <w:pPr>
        <w:numPr>
          <w:ilvl w:val="0"/>
          <w:numId w:val="85"/>
        </w:numPr>
        <w:shd w:val="clear" w:color="auto" w:fill="FFFFFF"/>
        <w:spacing w:before="120" w:after="120"/>
        <w:rPr>
          <w:rFonts w:eastAsia="MS Mincho"/>
          <w:lang w:eastAsia="ja-JP"/>
        </w:rPr>
      </w:pPr>
      <w:r w:rsidRPr="006F2DAE">
        <w:rPr>
          <w:rFonts w:eastAsia="MS Mincho"/>
          <w:lang w:eastAsia="ja-JP"/>
        </w:rPr>
        <w:t>la richiesta è espressa in termini eccessivamente generici;</w:t>
      </w:r>
    </w:p>
    <w:p w:rsidR="0049716C" w:rsidRPr="006F2DAE" w:rsidRDefault="0049716C" w:rsidP="006F2DAE">
      <w:pPr>
        <w:numPr>
          <w:ilvl w:val="0"/>
          <w:numId w:val="85"/>
        </w:numPr>
        <w:shd w:val="clear" w:color="auto" w:fill="FFFFFF"/>
        <w:spacing w:before="120" w:after="120"/>
        <w:rPr>
          <w:rFonts w:eastAsia="MS Mincho"/>
          <w:lang w:eastAsia="ja-JP"/>
        </w:rPr>
      </w:pPr>
      <w:r w:rsidRPr="006F2DAE">
        <w:rPr>
          <w:rFonts w:eastAsia="MS Mincho"/>
          <w:lang w:eastAsia="ja-JP"/>
        </w:rPr>
        <w:t>la richiesta concerne materiali, documenti o dati incompleti o in corso di completamento. In tale caso viene informato il richiedente della la data approssimativa entro la quale detto materiale sarà disponibile;</w:t>
      </w:r>
    </w:p>
    <w:p w:rsidR="0049716C" w:rsidRPr="006F2DAE" w:rsidRDefault="0049716C" w:rsidP="006F2DAE">
      <w:pPr>
        <w:numPr>
          <w:ilvl w:val="0"/>
          <w:numId w:val="85"/>
        </w:numPr>
        <w:shd w:val="clear" w:color="auto" w:fill="FFFFFF"/>
        <w:spacing w:before="120" w:after="120"/>
        <w:rPr>
          <w:rFonts w:eastAsia="MS Mincho"/>
          <w:lang w:eastAsia="ja-JP"/>
        </w:rPr>
      </w:pPr>
      <w:r w:rsidRPr="006F2DAE">
        <w:rPr>
          <w:rFonts w:eastAsia="MS Mincho"/>
          <w:lang w:eastAsia="ja-JP"/>
        </w:rPr>
        <w:lastRenderedPageBreak/>
        <w:t>la richiesta riguarda comunicazioni interne, tenuto, in ogni caso, conto dell'interesse pubblico tutelato dal diritto di accesso.</w:t>
      </w:r>
    </w:p>
    <w:p w:rsidR="0049716C" w:rsidRPr="006F2DAE" w:rsidRDefault="0049716C" w:rsidP="006F2DAE">
      <w:pPr>
        <w:pStyle w:val="Stile3"/>
        <w:numPr>
          <w:ilvl w:val="0"/>
          <w:numId w:val="84"/>
        </w:numPr>
        <w:rPr>
          <w:rFonts w:eastAsia="MS Mincho"/>
        </w:rPr>
      </w:pPr>
      <w:r w:rsidRPr="006F2DAE">
        <w:rPr>
          <w:rFonts w:eastAsia="MS Mincho"/>
        </w:rPr>
        <w:t>L'accesso all'informazione ambientale è negato quando la divulgazione dell'informazione reca pregiudizio:</w:t>
      </w:r>
    </w:p>
    <w:p w:rsidR="0049716C" w:rsidRPr="006F2DAE" w:rsidRDefault="0049716C" w:rsidP="006F2DAE">
      <w:pPr>
        <w:numPr>
          <w:ilvl w:val="0"/>
          <w:numId w:val="87"/>
        </w:numPr>
        <w:shd w:val="clear" w:color="auto" w:fill="FFFFFF"/>
        <w:spacing w:before="120" w:after="120"/>
        <w:rPr>
          <w:rFonts w:eastAsia="MS Mincho"/>
          <w:lang w:eastAsia="ja-JP"/>
        </w:rPr>
      </w:pPr>
      <w:r w:rsidRPr="006F2DAE">
        <w:rPr>
          <w:rFonts w:eastAsia="MS Mincho"/>
          <w:lang w:eastAsia="ja-JP"/>
        </w:rPr>
        <w:t>alla riservatezza delle deliberazioni interne della Società e/o di altre autorità pubbliche secondo quanto stabilito dalle disposizioni vigenti in materia;</w:t>
      </w:r>
    </w:p>
    <w:p w:rsidR="0049716C" w:rsidRPr="006F2DAE" w:rsidRDefault="0049716C" w:rsidP="006F2DAE">
      <w:pPr>
        <w:numPr>
          <w:ilvl w:val="0"/>
          <w:numId w:val="87"/>
        </w:numPr>
        <w:shd w:val="clear" w:color="auto" w:fill="FFFFFF"/>
        <w:spacing w:before="120" w:after="120"/>
        <w:rPr>
          <w:rFonts w:eastAsia="MS Mincho"/>
          <w:lang w:eastAsia="ja-JP"/>
        </w:rPr>
      </w:pPr>
      <w:r w:rsidRPr="006F2DAE">
        <w:rPr>
          <w:rFonts w:eastAsia="MS Mincho"/>
          <w:lang w:eastAsia="ja-JP"/>
        </w:rPr>
        <w:t>alle relazioni internazionali, all'ordine e sicurezza pubblica o alla difesa nazionale;</w:t>
      </w:r>
    </w:p>
    <w:p w:rsidR="0049716C" w:rsidRPr="006F2DAE" w:rsidRDefault="0049716C" w:rsidP="006F2DAE">
      <w:pPr>
        <w:numPr>
          <w:ilvl w:val="0"/>
          <w:numId w:val="87"/>
        </w:numPr>
        <w:shd w:val="clear" w:color="auto" w:fill="FFFFFF"/>
        <w:spacing w:before="120" w:after="120"/>
        <w:rPr>
          <w:rFonts w:eastAsia="MS Mincho"/>
          <w:lang w:eastAsia="ja-JP"/>
        </w:rPr>
      </w:pPr>
      <w:r w:rsidRPr="006F2DAE">
        <w:rPr>
          <w:rFonts w:eastAsia="MS Mincho"/>
          <w:lang w:eastAsia="ja-JP"/>
        </w:rPr>
        <w:t>allo svolgimento di procedimenti giudiziari o alla possibilità per l'autorità pubblica di svolgere indagini per l'accertamento di illeciti;</w:t>
      </w:r>
    </w:p>
    <w:p w:rsidR="0049716C" w:rsidRPr="006F2DAE" w:rsidRDefault="0049716C" w:rsidP="006F2DAE">
      <w:pPr>
        <w:numPr>
          <w:ilvl w:val="0"/>
          <w:numId w:val="87"/>
        </w:numPr>
        <w:shd w:val="clear" w:color="auto" w:fill="FFFFFF"/>
        <w:spacing w:before="120" w:after="120"/>
        <w:rPr>
          <w:rFonts w:eastAsia="MS Mincho"/>
          <w:lang w:eastAsia="ja-JP"/>
        </w:rPr>
      </w:pPr>
      <w:r w:rsidRPr="006F2DAE">
        <w:rPr>
          <w:rFonts w:eastAsia="MS Mincho"/>
          <w:lang w:eastAsia="ja-JP"/>
        </w:rPr>
        <w:t>alla riservatezza delle informazioni commerciali o industriali, secondo quanto stabilito dalle disposizioni vigenti in materia, per la tutela di un legittimo interesse economico e pubblico, ivi compresa la riservatezza statistica ed il segreto fiscale, nonché ai diritti di proprietà industriale, di cui al decreto legislativo 10 febbraio 2005, n. 30;</w:t>
      </w:r>
    </w:p>
    <w:p w:rsidR="0049716C" w:rsidRPr="006F2DAE" w:rsidRDefault="0049716C" w:rsidP="006F2DAE">
      <w:pPr>
        <w:numPr>
          <w:ilvl w:val="0"/>
          <w:numId w:val="87"/>
        </w:numPr>
        <w:shd w:val="clear" w:color="auto" w:fill="FFFFFF"/>
        <w:spacing w:before="120" w:after="120"/>
        <w:rPr>
          <w:rFonts w:eastAsia="MS Mincho"/>
          <w:lang w:eastAsia="ja-JP"/>
        </w:rPr>
      </w:pPr>
      <w:r w:rsidRPr="006F2DAE">
        <w:rPr>
          <w:rFonts w:eastAsia="MS Mincho"/>
          <w:lang w:eastAsia="ja-JP"/>
        </w:rPr>
        <w:t>ai diritti di proprietà intellettuale;</w:t>
      </w:r>
    </w:p>
    <w:p w:rsidR="0049716C" w:rsidRPr="006F2DAE" w:rsidRDefault="0049716C" w:rsidP="006F2DAE">
      <w:pPr>
        <w:numPr>
          <w:ilvl w:val="0"/>
          <w:numId w:val="87"/>
        </w:numPr>
        <w:shd w:val="clear" w:color="auto" w:fill="FFFFFF"/>
        <w:spacing w:before="120" w:after="120"/>
        <w:rPr>
          <w:rFonts w:eastAsia="MS Mincho"/>
          <w:lang w:eastAsia="ja-JP"/>
        </w:rPr>
      </w:pPr>
      <w:r w:rsidRPr="006F2DAE">
        <w:rPr>
          <w:rFonts w:eastAsia="MS Mincho"/>
          <w:lang w:eastAsia="ja-JP"/>
        </w:rPr>
        <w:t>alla riservatezza dei dati personali o riguardanti una persona fisica, nel caso in cui essa non abbia acconsentito alla divulgazione dell'informazione al pubblico, tenuto conto di quanto stabilito dal decreto legislativo 30 giugno 2003, n. 196;</w:t>
      </w:r>
    </w:p>
    <w:p w:rsidR="0049716C" w:rsidRPr="006F2DAE" w:rsidRDefault="0049716C" w:rsidP="006F2DAE">
      <w:pPr>
        <w:numPr>
          <w:ilvl w:val="0"/>
          <w:numId w:val="87"/>
        </w:numPr>
        <w:shd w:val="clear" w:color="auto" w:fill="FFFFFF"/>
        <w:spacing w:before="120" w:after="120"/>
        <w:rPr>
          <w:rFonts w:eastAsia="MS Mincho"/>
          <w:lang w:eastAsia="ja-JP"/>
        </w:rPr>
      </w:pPr>
      <w:r w:rsidRPr="006F2DAE">
        <w:rPr>
          <w:rFonts w:eastAsia="MS Mincho"/>
          <w:lang w:eastAsia="ja-JP"/>
        </w:rPr>
        <w:t>agli interessi o alla protezione di chiunque abbia fornito di sua volontà le informazioni richieste, in assenza di un obbligo di legge, a meno che la persona interessata abbia acconsentito alla divulgazione delle informazioni in questione;</w:t>
      </w:r>
    </w:p>
    <w:p w:rsidR="00841863" w:rsidRPr="00E00206" w:rsidRDefault="0049716C" w:rsidP="00E00206">
      <w:pPr>
        <w:numPr>
          <w:ilvl w:val="0"/>
          <w:numId w:val="87"/>
        </w:numPr>
        <w:shd w:val="clear" w:color="auto" w:fill="FFFFFF"/>
        <w:spacing w:before="120" w:after="120"/>
        <w:rPr>
          <w:rFonts w:eastAsia="MS Mincho"/>
          <w:lang w:eastAsia="ja-JP"/>
        </w:rPr>
      </w:pPr>
      <w:r w:rsidRPr="006F2DAE">
        <w:rPr>
          <w:rFonts w:eastAsia="MS Mincho"/>
          <w:lang w:eastAsia="ja-JP"/>
        </w:rPr>
        <w:t>alla tutela dell'ambiente e del paesaggio, cui si riferisce l'informazione</w:t>
      </w:r>
      <w:r w:rsidR="009146F4" w:rsidRPr="006F2DAE">
        <w:rPr>
          <w:rFonts w:eastAsia="MS Mincho"/>
          <w:lang w:eastAsia="ja-JP"/>
        </w:rPr>
        <w:t>.</w:t>
      </w:r>
    </w:p>
    <w:p w:rsidR="00114CD1" w:rsidRPr="00BD7F93" w:rsidRDefault="00203C66" w:rsidP="00BD7F93">
      <w:pPr>
        <w:pStyle w:val="Stile8"/>
        <w:rPr>
          <w:rFonts w:eastAsia="MS Mincho" w:hint="eastAsia"/>
          <w:b w:val="0"/>
          <w:bCs w:val="0"/>
          <w:lang w:eastAsia="ja-JP"/>
        </w:rPr>
      </w:pPr>
      <w:r>
        <w:rPr>
          <w:rFonts w:eastAsia="MS Mincho"/>
          <w:b w:val="0"/>
          <w:lang w:eastAsia="ja-JP"/>
        </w:rPr>
        <w:t xml:space="preserve"> </w:t>
      </w:r>
      <w:bookmarkStart w:id="69" w:name="_Toc475452887"/>
      <w:r>
        <w:rPr>
          <w:rFonts w:eastAsia="MS Mincho"/>
          <w:b w:val="0"/>
          <w:lang w:eastAsia="ja-JP"/>
        </w:rPr>
        <w:t xml:space="preserve">- </w:t>
      </w:r>
      <w:r w:rsidR="00114CD1" w:rsidRPr="00BD7F93">
        <w:rPr>
          <w:rFonts w:eastAsia="MS Mincho"/>
          <w:b w:val="0"/>
          <w:lang w:eastAsia="ja-JP"/>
        </w:rPr>
        <w:t>NORME DI RINVIO.</w:t>
      </w:r>
      <w:bookmarkEnd w:id="69"/>
    </w:p>
    <w:p w:rsidR="009453AB" w:rsidRDefault="00DA7004" w:rsidP="0007629D">
      <w:pPr>
        <w:pStyle w:val="Stile3"/>
        <w:numPr>
          <w:ilvl w:val="0"/>
          <w:numId w:val="0"/>
        </w:numPr>
        <w:ind w:left="360" w:hanging="360"/>
        <w:rPr>
          <w:rFonts w:eastAsia="MS Mincho"/>
          <w:bCs/>
          <w:shd w:val="clear" w:color="auto" w:fill="FFFFFF"/>
          <w:lang w:eastAsia="ja-JP"/>
        </w:rPr>
      </w:pPr>
      <w:r>
        <w:rPr>
          <w:rFonts w:eastAsia="MS Mincho"/>
          <w:bCs/>
          <w:shd w:val="clear" w:color="auto" w:fill="FFFFFF"/>
          <w:lang w:eastAsia="ja-JP"/>
        </w:rPr>
        <w:t xml:space="preserve">1. </w:t>
      </w:r>
      <w:r w:rsidR="00114CD1" w:rsidRPr="00114CD1">
        <w:rPr>
          <w:rFonts w:eastAsia="MS Mincho"/>
          <w:bCs/>
          <w:shd w:val="clear" w:color="auto" w:fill="FFFFFF"/>
          <w:lang w:eastAsia="ja-JP"/>
        </w:rPr>
        <w:tab/>
        <w:t>Per quanto non indicato, si fa riferimento alle norme di l</w:t>
      </w:r>
      <w:r w:rsidR="00114CD1">
        <w:rPr>
          <w:rFonts w:eastAsia="MS Mincho"/>
          <w:bCs/>
          <w:shd w:val="clear" w:color="auto" w:fill="FFFFFF"/>
          <w:lang w:eastAsia="ja-JP"/>
        </w:rPr>
        <w:t>egge e alle Linee Guida di Anac per la definizione delle esclusioni e dei limiti per l’accesso civico.</w:t>
      </w:r>
    </w:p>
    <w:p w:rsidR="00A6561E" w:rsidRDefault="00A6561E" w:rsidP="0007629D">
      <w:pPr>
        <w:pStyle w:val="Stile8"/>
        <w:numPr>
          <w:ilvl w:val="0"/>
          <w:numId w:val="0"/>
        </w:numPr>
        <w:spacing w:before="120" w:after="120"/>
        <w:rPr>
          <w:rFonts w:eastAsia="MS Mincho" w:hint="eastAsia"/>
          <w:b w:val="0"/>
          <w:lang w:eastAsia="ja-JP"/>
        </w:rPr>
      </w:pPr>
    </w:p>
    <w:p w:rsidR="00E00206" w:rsidRPr="00514703" w:rsidRDefault="00E00206" w:rsidP="00203C66">
      <w:pPr>
        <w:pStyle w:val="TITOLO"/>
        <w:numPr>
          <w:ilvl w:val="0"/>
          <w:numId w:val="0"/>
        </w:numPr>
        <w:ind w:left="432"/>
      </w:pPr>
      <w:bookmarkStart w:id="70" w:name="_Toc472956271"/>
      <w:r w:rsidRPr="00514703">
        <w:br w:type="page"/>
      </w:r>
    </w:p>
    <w:p w:rsidR="00AA246B" w:rsidRPr="00DC4A05" w:rsidRDefault="00203C66" w:rsidP="00BD7F93">
      <w:pPr>
        <w:pStyle w:val="TITOLO"/>
      </w:pPr>
      <w:r w:rsidRPr="00DC4A05">
        <w:lastRenderedPageBreak/>
        <w:t xml:space="preserve"> </w:t>
      </w:r>
      <w:bookmarkStart w:id="71" w:name="_Toc475452888"/>
      <w:r w:rsidR="00AA246B" w:rsidRPr="00DC4A05">
        <w:rPr>
          <w:rFonts w:hint="eastAsia"/>
        </w:rPr>
        <w:t>REGISTRO SUGLI ACCESSI.</w:t>
      </w:r>
      <w:bookmarkEnd w:id="70"/>
      <w:bookmarkEnd w:id="71"/>
    </w:p>
    <w:p w:rsidR="00895F7D" w:rsidRPr="00DC4A05" w:rsidRDefault="00203C66" w:rsidP="00BD7F93">
      <w:pPr>
        <w:pStyle w:val="Stile8"/>
        <w:rPr>
          <w:rFonts w:eastAsia="MS Mincho" w:hint="eastAsia"/>
          <w:b w:val="0"/>
          <w:lang w:eastAsia="ja-JP"/>
        </w:rPr>
      </w:pPr>
      <w:r w:rsidRPr="00DC4A05">
        <w:rPr>
          <w:rFonts w:eastAsia="MS Mincho"/>
          <w:b w:val="0"/>
          <w:lang w:eastAsia="ja-JP"/>
        </w:rPr>
        <w:t xml:space="preserve"> </w:t>
      </w:r>
      <w:bookmarkStart w:id="72" w:name="_Toc475452889"/>
      <w:r w:rsidRPr="00DC4A05">
        <w:rPr>
          <w:rFonts w:eastAsia="MS Mincho" w:hint="eastAsia"/>
          <w:b w:val="0"/>
          <w:lang w:eastAsia="ja-JP"/>
        </w:rPr>
        <w:t xml:space="preserve">- </w:t>
      </w:r>
      <w:r w:rsidR="00895F7D" w:rsidRPr="00DC4A05">
        <w:rPr>
          <w:rFonts w:eastAsia="MS Mincho"/>
          <w:b w:val="0"/>
          <w:lang w:eastAsia="ja-JP"/>
        </w:rPr>
        <w:t>REGISTRO DEGLI ACCESSI.</w:t>
      </w:r>
      <w:bookmarkEnd w:id="72"/>
    </w:p>
    <w:p w:rsidR="00E00206" w:rsidRPr="00DC4A05" w:rsidRDefault="00524968" w:rsidP="006F2DAE">
      <w:pPr>
        <w:pStyle w:val="Stile3"/>
        <w:numPr>
          <w:ilvl w:val="0"/>
          <w:numId w:val="89"/>
        </w:numPr>
        <w:rPr>
          <w:rFonts w:eastAsia="MS Mincho"/>
        </w:rPr>
      </w:pPr>
      <w:bookmarkStart w:id="73" w:name="_Toc472956273"/>
      <w:r w:rsidRPr="00DC4A05">
        <w:rPr>
          <w:rFonts w:eastAsia="MS Mincho"/>
        </w:rPr>
        <w:t>E’ istituito un registro delle richieste di accesso</w:t>
      </w:r>
      <w:r w:rsidR="00E00206" w:rsidRPr="00DC4A05">
        <w:rPr>
          <w:rFonts w:eastAsia="MS Mincho"/>
        </w:rPr>
        <w:t>.</w:t>
      </w:r>
    </w:p>
    <w:p w:rsidR="0021705D" w:rsidRPr="00DC4A05" w:rsidRDefault="00E00206" w:rsidP="00E00206">
      <w:pPr>
        <w:pStyle w:val="Stile3"/>
        <w:numPr>
          <w:ilvl w:val="0"/>
          <w:numId w:val="89"/>
        </w:numPr>
        <w:rPr>
          <w:rFonts w:eastAsia="MS Mincho"/>
        </w:rPr>
      </w:pPr>
      <w:r w:rsidRPr="00DC4A05">
        <w:rPr>
          <w:rFonts w:eastAsia="MS Mincho"/>
        </w:rPr>
        <w:t xml:space="preserve">Tale Registro </w:t>
      </w:r>
      <w:bookmarkStart w:id="74" w:name="_Toc472956274"/>
      <w:bookmarkEnd w:id="73"/>
      <w:r w:rsidRPr="00DC4A05">
        <w:rPr>
          <w:rFonts w:eastAsia="MS Mincho"/>
          <w:lang w:eastAsia="ja-JP"/>
        </w:rPr>
        <w:t>s</w:t>
      </w:r>
      <w:r w:rsidR="00524968" w:rsidRPr="00DC4A05">
        <w:rPr>
          <w:rFonts w:eastAsia="MS Mincho"/>
          <w:lang w:eastAsia="ja-JP"/>
        </w:rPr>
        <w:t>i compone di una tabella pub</w:t>
      </w:r>
      <w:r w:rsidR="00895F7D" w:rsidRPr="00DC4A05">
        <w:rPr>
          <w:rFonts w:eastAsia="MS Mincho"/>
          <w:lang w:eastAsia="ja-JP"/>
        </w:rPr>
        <w:t>blicata sul sito web istituziona</w:t>
      </w:r>
      <w:r w:rsidR="00524968" w:rsidRPr="00DC4A05">
        <w:rPr>
          <w:rFonts w:eastAsia="MS Mincho"/>
          <w:lang w:eastAsia="ja-JP"/>
        </w:rPr>
        <w:t>le nella sezione “Amministrazione trasparente”, sezione “Altri contenuti accesso civico”</w:t>
      </w:r>
      <w:r w:rsidRPr="00DC4A05">
        <w:rPr>
          <w:rFonts w:eastAsia="MS Mincho"/>
          <w:lang w:eastAsia="ja-JP"/>
        </w:rPr>
        <w:t>. Tale tabella riporta per ogni richiesta:</w:t>
      </w:r>
      <w:bookmarkEnd w:id="74"/>
    </w:p>
    <w:p w:rsidR="00E00206" w:rsidRPr="00DC4A05" w:rsidRDefault="00E00206" w:rsidP="00BD7F93">
      <w:pPr>
        <w:pStyle w:val="Stile3"/>
        <w:numPr>
          <w:ilvl w:val="0"/>
          <w:numId w:val="95"/>
        </w:numPr>
        <w:rPr>
          <w:rFonts w:eastAsia="MS Mincho"/>
        </w:rPr>
      </w:pPr>
      <w:bookmarkStart w:id="75" w:name="_Toc472956275"/>
      <w:r w:rsidRPr="00DC4A05">
        <w:rPr>
          <w:rFonts w:eastAsia="MS Mincho" w:hint="eastAsia"/>
        </w:rPr>
        <w:t>l</w:t>
      </w:r>
      <w:r w:rsidR="00E84E84" w:rsidRPr="00DC4A05">
        <w:rPr>
          <w:rFonts w:eastAsia="MS Mincho"/>
        </w:rPr>
        <w:t>’</w:t>
      </w:r>
      <w:r w:rsidR="00524968" w:rsidRPr="00DC4A05">
        <w:rPr>
          <w:rFonts w:eastAsia="MS Mincho" w:hint="eastAsia"/>
        </w:rPr>
        <w:t>oggetto</w:t>
      </w:r>
      <w:r w:rsidRPr="00DC4A05">
        <w:rPr>
          <w:rFonts w:eastAsia="MS Mincho" w:hint="eastAsia"/>
        </w:rPr>
        <w:t>;</w:t>
      </w:r>
    </w:p>
    <w:p w:rsidR="00E00206" w:rsidRPr="00DC4A05" w:rsidRDefault="00E00206" w:rsidP="00BD7F93">
      <w:pPr>
        <w:pStyle w:val="Stile3"/>
        <w:numPr>
          <w:ilvl w:val="0"/>
          <w:numId w:val="95"/>
        </w:numPr>
        <w:rPr>
          <w:rFonts w:eastAsia="MS Mincho"/>
        </w:rPr>
      </w:pPr>
      <w:r w:rsidRPr="00DC4A05">
        <w:rPr>
          <w:rFonts w:eastAsia="MS Mincho" w:hint="eastAsia"/>
        </w:rPr>
        <w:t xml:space="preserve">la </w:t>
      </w:r>
      <w:r w:rsidR="00524968" w:rsidRPr="00DC4A05">
        <w:rPr>
          <w:rFonts w:eastAsia="MS Mincho" w:hint="eastAsia"/>
        </w:rPr>
        <w:t>data</w:t>
      </w:r>
      <w:r w:rsidRPr="00DC4A05">
        <w:rPr>
          <w:rFonts w:eastAsia="MS Mincho" w:hint="eastAsia"/>
        </w:rPr>
        <w:t>;</w:t>
      </w:r>
    </w:p>
    <w:p w:rsidR="00E00206" w:rsidRPr="00DC4A05" w:rsidRDefault="00E00206" w:rsidP="00BD7F93">
      <w:pPr>
        <w:pStyle w:val="Stile3"/>
        <w:numPr>
          <w:ilvl w:val="0"/>
          <w:numId w:val="95"/>
        </w:numPr>
        <w:rPr>
          <w:rFonts w:eastAsia="MS Mincho"/>
        </w:rPr>
      </w:pPr>
      <w:r w:rsidRPr="00DC4A05">
        <w:rPr>
          <w:rFonts w:eastAsia="MS Mincho" w:hint="eastAsia"/>
        </w:rPr>
        <w:t xml:space="preserve">Il </w:t>
      </w:r>
      <w:r w:rsidR="00524968" w:rsidRPr="00DC4A05">
        <w:rPr>
          <w:rFonts w:eastAsia="MS Mincho" w:hint="eastAsia"/>
        </w:rPr>
        <w:t>richiedente indicato in via generale (oscurando i dati personali)</w:t>
      </w:r>
      <w:r w:rsidRPr="00DC4A05">
        <w:rPr>
          <w:rFonts w:eastAsia="MS Mincho" w:hint="eastAsia"/>
        </w:rPr>
        <w:t>;</w:t>
      </w:r>
    </w:p>
    <w:p w:rsidR="00524968" w:rsidRPr="00DC4A05" w:rsidRDefault="00E84E84" w:rsidP="00BD7F93">
      <w:pPr>
        <w:pStyle w:val="Stile3"/>
        <w:numPr>
          <w:ilvl w:val="0"/>
          <w:numId w:val="95"/>
        </w:numPr>
        <w:rPr>
          <w:rFonts w:eastAsia="MS Mincho"/>
        </w:rPr>
      </w:pPr>
      <w:r w:rsidRPr="00DC4A05">
        <w:rPr>
          <w:rFonts w:eastAsia="MS Mincho"/>
        </w:rPr>
        <w:t>l’</w:t>
      </w:r>
      <w:r w:rsidR="00524968" w:rsidRPr="00DC4A05">
        <w:rPr>
          <w:rFonts w:eastAsia="MS Mincho" w:hint="eastAsia"/>
        </w:rPr>
        <w:t xml:space="preserve">esito e </w:t>
      </w:r>
      <w:r w:rsidRPr="00DC4A05">
        <w:rPr>
          <w:rFonts w:eastAsia="MS Mincho"/>
        </w:rPr>
        <w:t xml:space="preserve">la </w:t>
      </w:r>
      <w:r w:rsidR="00524968" w:rsidRPr="00DC4A05">
        <w:rPr>
          <w:rFonts w:eastAsia="MS Mincho" w:hint="eastAsia"/>
        </w:rPr>
        <w:t>data della decisione.</w:t>
      </w:r>
      <w:bookmarkEnd w:id="75"/>
    </w:p>
    <w:p w:rsidR="00524968" w:rsidRPr="00DC4A05" w:rsidRDefault="00E00206" w:rsidP="00E00206">
      <w:pPr>
        <w:pStyle w:val="Stile3"/>
        <w:numPr>
          <w:ilvl w:val="0"/>
          <w:numId w:val="89"/>
        </w:numPr>
        <w:rPr>
          <w:rFonts w:eastAsia="MS Mincho"/>
        </w:rPr>
      </w:pPr>
      <w:bookmarkStart w:id="76" w:name="_Toc472956276"/>
      <w:r w:rsidRPr="00DC4A05">
        <w:rPr>
          <w:rFonts w:eastAsia="MS Mincho"/>
        </w:rPr>
        <w:t>Il Registro degli accessi v</w:t>
      </w:r>
      <w:r w:rsidR="00524968" w:rsidRPr="00DC4A05">
        <w:rPr>
          <w:rFonts w:eastAsia="MS Mincho"/>
        </w:rPr>
        <w:t>iene aggiornato ogni sei mesi</w:t>
      </w:r>
      <w:r w:rsidRPr="00DC4A05">
        <w:rPr>
          <w:rFonts w:eastAsia="MS Mincho"/>
        </w:rPr>
        <w:t>.</w:t>
      </w:r>
      <w:bookmarkEnd w:id="76"/>
    </w:p>
    <w:p w:rsidR="00524968" w:rsidRPr="00DC4A05" w:rsidRDefault="00524968" w:rsidP="00E00206">
      <w:pPr>
        <w:pStyle w:val="Stile3"/>
        <w:numPr>
          <w:ilvl w:val="0"/>
          <w:numId w:val="89"/>
        </w:numPr>
        <w:rPr>
          <w:rFonts w:eastAsia="MS Mincho"/>
        </w:rPr>
      </w:pPr>
      <w:bookmarkStart w:id="77" w:name="_Toc472956277"/>
      <w:r w:rsidRPr="00DC4A05">
        <w:rPr>
          <w:rFonts w:eastAsia="MS Mincho"/>
        </w:rPr>
        <w:t xml:space="preserve">Ciascun ufficio quando conclude un procedimento di accesso comunica tali dati alla </w:t>
      </w:r>
      <w:r w:rsidR="00895F7D" w:rsidRPr="00DC4A05">
        <w:rPr>
          <w:rFonts w:eastAsia="MS Mincho"/>
        </w:rPr>
        <w:t xml:space="preserve">Direzione generale </w:t>
      </w:r>
      <w:r w:rsidRPr="00DC4A05">
        <w:rPr>
          <w:rFonts w:eastAsia="MS Mincho"/>
        </w:rPr>
        <w:t xml:space="preserve"> per il loro inserimento nel Registro.</w:t>
      </w:r>
      <w:bookmarkEnd w:id="77"/>
    </w:p>
    <w:p w:rsidR="00AA246B" w:rsidRDefault="00AA246B" w:rsidP="0007629D">
      <w:pPr>
        <w:pStyle w:val="Stile8"/>
        <w:numPr>
          <w:ilvl w:val="0"/>
          <w:numId w:val="0"/>
        </w:numPr>
        <w:spacing w:before="120" w:after="120"/>
        <w:rPr>
          <w:rFonts w:eastAsia="MS Mincho" w:hint="eastAsia"/>
          <w:b w:val="0"/>
          <w:lang w:eastAsia="ja-JP"/>
        </w:rPr>
      </w:pPr>
    </w:p>
    <w:p w:rsidR="00AA246B" w:rsidRDefault="00AA246B" w:rsidP="0007629D">
      <w:pPr>
        <w:pStyle w:val="Stile8"/>
        <w:numPr>
          <w:ilvl w:val="0"/>
          <w:numId w:val="0"/>
        </w:numPr>
        <w:spacing w:before="120" w:after="120"/>
        <w:rPr>
          <w:rFonts w:eastAsia="MS Mincho" w:hint="eastAsia"/>
          <w:b w:val="0"/>
          <w:lang w:eastAsia="ja-JP"/>
        </w:rPr>
      </w:pPr>
      <w:r>
        <w:rPr>
          <w:rFonts w:eastAsia="MS Mincho" w:hint="eastAsia"/>
          <w:b w:val="0"/>
          <w:lang w:eastAsia="ja-JP"/>
        </w:rPr>
        <w:br w:type="page"/>
      </w:r>
    </w:p>
    <w:p w:rsidR="00A6561E" w:rsidRPr="00606B94" w:rsidRDefault="00CB439D" w:rsidP="00CB439D">
      <w:pPr>
        <w:pStyle w:val="Titolo0"/>
        <w:rPr>
          <w:u w:val="single"/>
        </w:rPr>
      </w:pPr>
      <w:bookmarkStart w:id="78" w:name="_Toc475452890"/>
      <w:r w:rsidRPr="00606B94">
        <w:rPr>
          <w:u w:val="single"/>
        </w:rPr>
        <w:lastRenderedPageBreak/>
        <w:t>INFORMATIVA SUL TRATTAMENTO DEI DATI PERSONALI FORNITI CON LA RICHIESTA</w:t>
      </w:r>
      <w:bookmarkEnd w:id="78"/>
    </w:p>
    <w:p w:rsidR="00A6561E" w:rsidRPr="002354D1" w:rsidRDefault="00A6561E" w:rsidP="00A6561E">
      <w:pPr>
        <w:spacing w:before="120" w:after="120"/>
        <w:jc w:val="center"/>
        <w:rPr>
          <w:rFonts w:eastAsia="MS Mincho"/>
          <w:lang w:eastAsia="ja-JP"/>
        </w:rPr>
      </w:pPr>
      <w:r w:rsidRPr="002354D1">
        <w:rPr>
          <w:rFonts w:eastAsia="MS Mincho"/>
          <w:lang w:eastAsia="ja-JP"/>
        </w:rPr>
        <w:t>(Art. 13 del d.lgs. 196/2003 - “Codice in materia di protezione dei dati personali”)</w:t>
      </w:r>
    </w:p>
    <w:p w:rsidR="00A6561E" w:rsidRPr="002354D1" w:rsidRDefault="00A6561E" w:rsidP="00A6561E">
      <w:pPr>
        <w:spacing w:before="120" w:after="120"/>
        <w:rPr>
          <w:rFonts w:eastAsia="MS Mincho"/>
          <w:b/>
          <w:lang w:eastAsia="ja-JP"/>
        </w:rPr>
      </w:pPr>
      <w:r w:rsidRPr="002354D1">
        <w:rPr>
          <w:rFonts w:eastAsia="MS Mincho"/>
          <w:b/>
          <w:lang w:eastAsia="ja-JP"/>
        </w:rPr>
        <w:t xml:space="preserve">1. Finalità del trattamento </w:t>
      </w:r>
    </w:p>
    <w:p w:rsidR="00A6561E" w:rsidRPr="002354D1" w:rsidRDefault="00A6561E" w:rsidP="00A6561E">
      <w:pPr>
        <w:spacing w:before="120" w:after="120"/>
        <w:rPr>
          <w:rFonts w:eastAsia="MS Mincho"/>
          <w:lang w:eastAsia="ja-JP"/>
        </w:rPr>
      </w:pPr>
      <w:r w:rsidRPr="002354D1">
        <w:rPr>
          <w:rFonts w:eastAsia="MS Mincho"/>
          <w:lang w:eastAsia="ja-JP"/>
        </w:rPr>
        <w:t>I dati personali verranno trattati da Acque del Chiampo S.p.a. per lo svolgimento delle proprie funzioni istituzionali in relazione al procedimento av</w:t>
      </w:r>
      <w:r w:rsidR="00606B94">
        <w:rPr>
          <w:rFonts w:eastAsia="MS Mincho"/>
          <w:lang w:eastAsia="ja-JP"/>
        </w:rPr>
        <w:t xml:space="preserve">viato. </w:t>
      </w:r>
    </w:p>
    <w:p w:rsidR="00A6561E" w:rsidRPr="002354D1" w:rsidRDefault="00A6561E" w:rsidP="00A6561E">
      <w:pPr>
        <w:spacing w:before="120" w:after="120"/>
        <w:rPr>
          <w:rFonts w:eastAsia="MS Mincho"/>
          <w:b/>
          <w:lang w:eastAsia="ja-JP"/>
        </w:rPr>
      </w:pPr>
      <w:r w:rsidRPr="002354D1">
        <w:rPr>
          <w:rFonts w:eastAsia="MS Mincho"/>
          <w:b/>
          <w:lang w:eastAsia="ja-JP"/>
        </w:rPr>
        <w:t xml:space="preserve">2. Natura del conferimento </w:t>
      </w:r>
    </w:p>
    <w:p w:rsidR="00A6561E" w:rsidRPr="002354D1" w:rsidRDefault="00A6561E" w:rsidP="00A6561E">
      <w:pPr>
        <w:spacing w:before="120" w:after="120"/>
        <w:rPr>
          <w:rFonts w:eastAsia="MS Mincho"/>
          <w:lang w:eastAsia="ja-JP"/>
        </w:rPr>
      </w:pPr>
      <w:r w:rsidRPr="002354D1">
        <w:rPr>
          <w:rFonts w:eastAsia="MS Mincho"/>
          <w:lang w:eastAsia="ja-JP"/>
        </w:rPr>
        <w:t>Il conferimento dei dati personali è obbligatorio, in quanto in mancanza di esso non sarà possibile dare inizio al procedimento menzionato in precedenza e provvedere all’emanazione del provvedimento conclusivo dello st</w:t>
      </w:r>
      <w:r w:rsidR="00606B94">
        <w:rPr>
          <w:rFonts w:eastAsia="MS Mincho"/>
          <w:lang w:eastAsia="ja-JP"/>
        </w:rPr>
        <w:t xml:space="preserve">esso. </w:t>
      </w:r>
    </w:p>
    <w:p w:rsidR="00A6561E" w:rsidRPr="002354D1" w:rsidRDefault="00A6561E" w:rsidP="00A6561E">
      <w:pPr>
        <w:spacing w:before="120" w:after="120"/>
        <w:rPr>
          <w:rFonts w:eastAsia="MS Mincho"/>
          <w:b/>
          <w:lang w:eastAsia="ja-JP"/>
        </w:rPr>
      </w:pPr>
      <w:r w:rsidRPr="002354D1">
        <w:rPr>
          <w:rFonts w:eastAsia="MS Mincho"/>
          <w:b/>
          <w:lang w:eastAsia="ja-JP"/>
        </w:rPr>
        <w:t xml:space="preserve">3. Modalità del trattamento </w:t>
      </w:r>
    </w:p>
    <w:p w:rsidR="00A6561E" w:rsidRPr="002354D1" w:rsidRDefault="00A6561E" w:rsidP="00A6561E">
      <w:pPr>
        <w:spacing w:before="120" w:after="120"/>
        <w:rPr>
          <w:rFonts w:eastAsia="MS Mincho"/>
          <w:lang w:eastAsia="ja-JP"/>
        </w:rPr>
      </w:pPr>
      <w:r w:rsidRPr="002354D1">
        <w:rPr>
          <w:rFonts w:eastAsia="MS Mincho"/>
          <w:lang w:eastAsia="ja-JP"/>
        </w:rPr>
        <w:t xml:space="preserve">In relazione alle finalità di cui sopra, il trattamento dei dati personali avverrà con modalità informatiche e manuali, in modo da garantire la riservatezza e la sicurezza degli stessi. </w:t>
      </w:r>
    </w:p>
    <w:p w:rsidR="00A6561E" w:rsidRPr="002354D1" w:rsidRDefault="00A6561E" w:rsidP="00A6561E">
      <w:pPr>
        <w:spacing w:before="120" w:after="120"/>
        <w:rPr>
          <w:rFonts w:eastAsia="MS Mincho"/>
          <w:lang w:eastAsia="ja-JP"/>
        </w:rPr>
      </w:pPr>
      <w:r w:rsidRPr="002354D1">
        <w:rPr>
          <w:rFonts w:eastAsia="MS Mincho"/>
          <w:lang w:eastAsia="ja-JP"/>
        </w:rPr>
        <w:t>I dati non saranno diffusi, potranno essere eventualmente utilizzati in maniera anonima per la creazione di prof</w:t>
      </w:r>
      <w:r w:rsidR="00606B94">
        <w:rPr>
          <w:rFonts w:eastAsia="MS Mincho"/>
          <w:lang w:eastAsia="ja-JP"/>
        </w:rPr>
        <w:t xml:space="preserve">ili degli utenti del servizio. </w:t>
      </w:r>
    </w:p>
    <w:p w:rsidR="00A6561E" w:rsidRPr="002354D1" w:rsidRDefault="00A6561E" w:rsidP="00A6561E">
      <w:pPr>
        <w:spacing w:before="120" w:after="120"/>
        <w:rPr>
          <w:rFonts w:eastAsia="MS Mincho"/>
          <w:b/>
          <w:lang w:eastAsia="ja-JP"/>
        </w:rPr>
      </w:pPr>
      <w:r w:rsidRPr="002354D1">
        <w:rPr>
          <w:rFonts w:eastAsia="MS Mincho"/>
          <w:b/>
          <w:lang w:eastAsia="ja-JP"/>
        </w:rPr>
        <w:t xml:space="preserve">4. Categorie di soggetti ai quali i dati personali possono essere comunicati o che possono venirne a conoscenza in qualità di Responsabili o Incaricati </w:t>
      </w:r>
    </w:p>
    <w:p w:rsidR="00A6561E" w:rsidRPr="002354D1" w:rsidRDefault="00A6561E" w:rsidP="00A6561E">
      <w:pPr>
        <w:spacing w:before="120" w:after="120"/>
        <w:rPr>
          <w:rFonts w:eastAsia="MS Mincho"/>
          <w:lang w:eastAsia="ja-JP"/>
        </w:rPr>
      </w:pPr>
      <w:r w:rsidRPr="002354D1">
        <w:rPr>
          <w:rFonts w:eastAsia="MS Mincho"/>
          <w:lang w:eastAsia="ja-JP"/>
        </w:rPr>
        <w:t xml:space="preserve">Potranno venire a conoscenza dei dati personali i dipendenti e i collaboratori, anche esterni, del Titolare e i soggetti che forniscono servizi strumentali alle finalità di cui sopra. Tali soggetti agiranno in qualità di Responsabili o Incaricati del trattamento. </w:t>
      </w:r>
    </w:p>
    <w:p w:rsidR="00A6561E" w:rsidRPr="002354D1" w:rsidRDefault="00A6561E" w:rsidP="00A6561E">
      <w:pPr>
        <w:spacing w:before="120" w:after="120"/>
        <w:rPr>
          <w:rFonts w:eastAsia="MS Mincho"/>
          <w:lang w:eastAsia="ja-JP"/>
        </w:rPr>
      </w:pPr>
      <w:r w:rsidRPr="002354D1">
        <w:rPr>
          <w:rFonts w:eastAsia="MS Mincho"/>
          <w:lang w:eastAsia="ja-JP"/>
        </w:rPr>
        <w:t xml:space="preserve">I dati personali potranno essere comunicati ad altri soggetti pubblici e/o privati unicamente in forza di una disposizione di legge o </w:t>
      </w:r>
      <w:r w:rsidR="00606B94">
        <w:rPr>
          <w:rFonts w:eastAsia="MS Mincho"/>
          <w:lang w:eastAsia="ja-JP"/>
        </w:rPr>
        <w:t xml:space="preserve">di regolamento che lo preveda. </w:t>
      </w:r>
    </w:p>
    <w:p w:rsidR="00A6561E" w:rsidRPr="002354D1" w:rsidRDefault="00A6561E" w:rsidP="00A6561E">
      <w:pPr>
        <w:spacing w:before="120" w:after="120"/>
        <w:rPr>
          <w:rFonts w:eastAsia="MS Mincho"/>
          <w:b/>
          <w:lang w:eastAsia="ja-JP"/>
        </w:rPr>
      </w:pPr>
      <w:r w:rsidRPr="002354D1">
        <w:rPr>
          <w:rFonts w:eastAsia="MS Mincho"/>
          <w:b/>
          <w:lang w:eastAsia="ja-JP"/>
        </w:rPr>
        <w:t xml:space="preserve">5. Diritti dell’interessato </w:t>
      </w:r>
    </w:p>
    <w:p w:rsidR="00A6561E" w:rsidRPr="002354D1" w:rsidRDefault="00A6561E" w:rsidP="00A6561E">
      <w:pPr>
        <w:spacing w:before="120" w:after="120"/>
        <w:rPr>
          <w:rFonts w:eastAsia="MS Mincho"/>
          <w:lang w:eastAsia="ja-JP"/>
        </w:rPr>
      </w:pPr>
      <w:r w:rsidRPr="002354D1">
        <w:rPr>
          <w:rFonts w:eastAsia="MS Mincho"/>
          <w:lang w:eastAsia="ja-JP"/>
        </w:rPr>
        <w:t>All’interessato sono riconosciuti i diritti di cui all’art. 7 del d.lgs.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w:t>
      </w:r>
      <w:r w:rsidR="00606B94">
        <w:rPr>
          <w:rFonts w:eastAsia="MS Mincho"/>
          <w:lang w:eastAsia="ja-JP"/>
        </w:rPr>
        <w:t xml:space="preserve">bile del trattamento dei dati. </w:t>
      </w:r>
    </w:p>
    <w:p w:rsidR="00A6561E" w:rsidRPr="002354D1" w:rsidRDefault="00A6561E" w:rsidP="00A6561E">
      <w:pPr>
        <w:spacing w:before="120" w:after="120"/>
        <w:rPr>
          <w:rFonts w:eastAsia="MS Mincho"/>
          <w:b/>
          <w:lang w:eastAsia="ja-JP"/>
        </w:rPr>
      </w:pPr>
      <w:r w:rsidRPr="002354D1">
        <w:rPr>
          <w:rFonts w:eastAsia="MS Mincho"/>
          <w:b/>
          <w:lang w:eastAsia="ja-JP"/>
        </w:rPr>
        <w:t xml:space="preserve">6. Titolare e Responsabili del trattamento </w:t>
      </w:r>
    </w:p>
    <w:p w:rsidR="00A6561E" w:rsidRPr="002354D1" w:rsidRDefault="00A6561E" w:rsidP="00A6561E">
      <w:pPr>
        <w:spacing w:before="120" w:after="120"/>
        <w:rPr>
          <w:rFonts w:eastAsia="MS Mincho"/>
          <w:lang w:eastAsia="ja-JP"/>
        </w:rPr>
      </w:pPr>
      <w:r w:rsidRPr="002354D1">
        <w:rPr>
          <w:rFonts w:eastAsia="MS Mincho"/>
          <w:lang w:eastAsia="ja-JP"/>
        </w:rPr>
        <w:t xml:space="preserve">Il Titolare del trattamento dei dati personali è Acque del Chiampo S.p.a., con sede in Via Ferraretta, 20- 36071, Arzignano (VI). </w:t>
      </w:r>
    </w:p>
    <w:p w:rsidR="00A6561E" w:rsidRPr="002354D1" w:rsidRDefault="00A6561E" w:rsidP="00A6561E">
      <w:pPr>
        <w:spacing w:before="120" w:after="120"/>
        <w:rPr>
          <w:rFonts w:eastAsia="MS Mincho"/>
          <w:lang w:eastAsia="ja-JP"/>
        </w:rPr>
      </w:pPr>
      <w:r w:rsidRPr="002354D1">
        <w:rPr>
          <w:rFonts w:eastAsia="MS Mincho"/>
          <w:lang w:eastAsia="ja-JP"/>
        </w:rPr>
        <w:t xml:space="preserve">Il Responsabile del trattamento è il Dirigente con incarico di </w:t>
      </w:r>
      <w:r w:rsidR="00606B94">
        <w:rPr>
          <w:rFonts w:eastAsia="MS Mincho"/>
          <w:lang w:eastAsia="ja-JP"/>
        </w:rPr>
        <w:t>Responsabile della Trasparenza.</w:t>
      </w:r>
    </w:p>
    <w:p w:rsidR="00A6561E" w:rsidRPr="00606B94" w:rsidRDefault="00606B94" w:rsidP="00CB439D">
      <w:pPr>
        <w:pStyle w:val="Titolo0"/>
        <w:rPr>
          <w:u w:val="single"/>
        </w:rPr>
      </w:pPr>
      <w:r>
        <w:rPr>
          <w:u w:val="single"/>
        </w:rPr>
        <w:br w:type="page"/>
      </w:r>
      <w:bookmarkStart w:id="79" w:name="_Ref423955935"/>
      <w:bookmarkStart w:id="80" w:name="_Ref423955944"/>
      <w:bookmarkStart w:id="81" w:name="_Ref423955957"/>
      <w:bookmarkStart w:id="82" w:name="_Ref423955967"/>
      <w:bookmarkStart w:id="83" w:name="_Ref423955999"/>
      <w:bookmarkStart w:id="84" w:name="_Ref423956041"/>
      <w:bookmarkStart w:id="85" w:name="_Toc475452891"/>
      <w:r w:rsidR="00CB439D" w:rsidRPr="00606B94">
        <w:rPr>
          <w:u w:val="single"/>
        </w:rPr>
        <w:lastRenderedPageBreak/>
        <w:t>ONERI ECONOMICI CONNESSI ALL’ESERCIZIO DEL DIRITTO DI ACCESSO.</w:t>
      </w:r>
      <w:bookmarkEnd w:id="79"/>
      <w:bookmarkEnd w:id="80"/>
      <w:bookmarkEnd w:id="81"/>
      <w:bookmarkEnd w:id="82"/>
      <w:bookmarkEnd w:id="83"/>
      <w:bookmarkEnd w:id="84"/>
      <w:bookmarkEnd w:id="85"/>
    </w:p>
    <w:p w:rsidR="00A6561E" w:rsidRPr="002354D1" w:rsidRDefault="00B3182E" w:rsidP="003A2202">
      <w:pPr>
        <w:pStyle w:val="Stile8"/>
        <w:numPr>
          <w:ilvl w:val="2"/>
          <w:numId w:val="31"/>
        </w:numPr>
      </w:pPr>
      <w:r>
        <w:t xml:space="preserve"> </w:t>
      </w:r>
      <w:bookmarkStart w:id="86" w:name="_Toc475452892"/>
      <w:r w:rsidR="00A6561E" w:rsidRPr="00CB439D">
        <w:t>COSTI DI RIPRODUZIONE</w:t>
      </w:r>
      <w:bookmarkEnd w:id="86"/>
    </w:p>
    <w:p w:rsidR="00A6561E" w:rsidRPr="002354D1" w:rsidRDefault="00A6561E" w:rsidP="003A2202">
      <w:pPr>
        <w:pStyle w:val="Stile3"/>
        <w:numPr>
          <w:ilvl w:val="0"/>
          <w:numId w:val="30"/>
        </w:numPr>
      </w:pPr>
      <w:r w:rsidRPr="002354D1">
        <w:t xml:space="preserve">L’estrazione di copie di atti è sottoposta a rimborso nella misura sotto riportata: </w:t>
      </w:r>
    </w:p>
    <w:p w:rsidR="00A6561E" w:rsidRPr="002354D1" w:rsidRDefault="00A6561E" w:rsidP="00A6561E">
      <w:pPr>
        <w:spacing w:before="120" w:after="120"/>
      </w:pPr>
    </w:p>
    <w:p w:rsidR="00A6561E" w:rsidRPr="002354D1" w:rsidRDefault="00A6561E" w:rsidP="00CC3D2A">
      <w:pPr>
        <w:spacing w:before="120" w:after="120"/>
        <w:ind w:left="426"/>
      </w:pPr>
      <w:r w:rsidRPr="002354D1">
        <w:t xml:space="preserve">Riproduzione fotostatica formato A4 o creazione file formato pdf </w:t>
      </w:r>
    </w:p>
    <w:p w:rsidR="00A6561E" w:rsidRPr="002354D1" w:rsidRDefault="00A6561E" w:rsidP="00CC3D2A">
      <w:pPr>
        <w:spacing w:before="120" w:after="120"/>
        <w:ind w:left="426"/>
      </w:pPr>
      <w:r w:rsidRPr="002354D1">
        <w:t xml:space="preserve">da 1 a 10 pagine € 1,00 </w:t>
      </w:r>
    </w:p>
    <w:p w:rsidR="00A6561E" w:rsidRPr="002354D1" w:rsidRDefault="00A6561E" w:rsidP="00CC3D2A">
      <w:pPr>
        <w:spacing w:before="120" w:after="120"/>
        <w:ind w:left="426"/>
      </w:pPr>
      <w:r w:rsidRPr="002354D1">
        <w:t xml:space="preserve">da 11 a 20 pagine € 2,00 </w:t>
      </w:r>
    </w:p>
    <w:p w:rsidR="00A6561E" w:rsidRPr="002354D1" w:rsidRDefault="00A6561E" w:rsidP="00CC3D2A">
      <w:pPr>
        <w:spacing w:before="120" w:after="120"/>
        <w:ind w:left="426"/>
      </w:pPr>
      <w:r w:rsidRPr="002354D1">
        <w:t xml:space="preserve">da 21 a 40 pagine € 4,00 </w:t>
      </w:r>
    </w:p>
    <w:p w:rsidR="00A6561E" w:rsidRPr="002354D1" w:rsidRDefault="00A6561E" w:rsidP="00CC3D2A">
      <w:pPr>
        <w:spacing w:before="120" w:after="120"/>
        <w:ind w:left="426"/>
      </w:pPr>
      <w:r w:rsidRPr="002354D1">
        <w:t xml:space="preserve">da 41 a 60 pagine € 6,00 </w:t>
      </w:r>
    </w:p>
    <w:p w:rsidR="00A6561E" w:rsidRPr="002354D1" w:rsidRDefault="00A6561E" w:rsidP="00CC3D2A">
      <w:pPr>
        <w:spacing w:before="120" w:after="120"/>
        <w:ind w:left="426"/>
      </w:pPr>
      <w:r w:rsidRPr="002354D1">
        <w:t xml:space="preserve">da 61 a 80 pagine € 8,00 </w:t>
      </w:r>
    </w:p>
    <w:p w:rsidR="00A6561E" w:rsidRPr="002354D1" w:rsidRDefault="00A6561E" w:rsidP="00CC3D2A">
      <w:pPr>
        <w:spacing w:before="120" w:after="120"/>
        <w:ind w:left="426"/>
      </w:pPr>
      <w:r w:rsidRPr="002354D1">
        <w:t xml:space="preserve">da 81 a 100 pagine € 10,00 </w:t>
      </w:r>
    </w:p>
    <w:p w:rsidR="00A6561E" w:rsidRPr="002354D1" w:rsidRDefault="00A6561E" w:rsidP="00CC3D2A">
      <w:pPr>
        <w:spacing w:before="120" w:after="120"/>
        <w:ind w:left="426"/>
      </w:pPr>
      <w:r w:rsidRPr="002354D1">
        <w:t xml:space="preserve">oltre 101 pagine € 10,00 + 0,15/cad. </w:t>
      </w:r>
    </w:p>
    <w:p w:rsidR="00A6561E" w:rsidRPr="002354D1" w:rsidRDefault="00A6561E" w:rsidP="00CC3D2A">
      <w:pPr>
        <w:spacing w:before="120" w:after="120"/>
        <w:ind w:left="426"/>
      </w:pPr>
      <w:r w:rsidRPr="002354D1">
        <w:t xml:space="preserve"> </w:t>
      </w:r>
    </w:p>
    <w:p w:rsidR="00A6561E" w:rsidRPr="002354D1" w:rsidRDefault="00A6561E" w:rsidP="00CC3D2A">
      <w:pPr>
        <w:spacing w:before="120" w:after="120"/>
        <w:ind w:left="426"/>
      </w:pPr>
      <w:r w:rsidRPr="002354D1">
        <w:t xml:space="preserve">Riproduzione fotostatica A3 o creazione file formato pdf </w:t>
      </w:r>
    </w:p>
    <w:p w:rsidR="00A6561E" w:rsidRPr="002354D1" w:rsidRDefault="00A6561E" w:rsidP="00CC3D2A">
      <w:pPr>
        <w:spacing w:before="120" w:after="120"/>
        <w:ind w:left="426"/>
      </w:pPr>
      <w:r w:rsidRPr="002354D1">
        <w:t xml:space="preserve">da 1 a 10 pagine € 2,50 </w:t>
      </w:r>
    </w:p>
    <w:p w:rsidR="00A6561E" w:rsidRPr="002354D1" w:rsidRDefault="00A6561E" w:rsidP="00CC3D2A">
      <w:pPr>
        <w:spacing w:before="120" w:after="120"/>
        <w:ind w:left="426"/>
      </w:pPr>
      <w:r w:rsidRPr="002354D1">
        <w:t xml:space="preserve">da 11 a 20 pagine € 5,00 </w:t>
      </w:r>
    </w:p>
    <w:p w:rsidR="00A6561E" w:rsidRPr="002354D1" w:rsidRDefault="00A6561E" w:rsidP="00CC3D2A">
      <w:pPr>
        <w:spacing w:before="120" w:after="120"/>
        <w:ind w:left="426"/>
      </w:pPr>
      <w:r w:rsidRPr="002354D1">
        <w:t xml:space="preserve">da 21 a 40 pagine € 20,00 </w:t>
      </w:r>
    </w:p>
    <w:p w:rsidR="00A6561E" w:rsidRPr="002354D1" w:rsidRDefault="00A6561E" w:rsidP="00CC3D2A">
      <w:pPr>
        <w:spacing w:before="120" w:after="120"/>
        <w:ind w:left="426"/>
      </w:pPr>
      <w:r w:rsidRPr="002354D1">
        <w:t xml:space="preserve">da 41 a 60 pagine € 30,00 </w:t>
      </w:r>
    </w:p>
    <w:p w:rsidR="00A6561E" w:rsidRPr="002354D1" w:rsidRDefault="00A6561E" w:rsidP="00CC3D2A">
      <w:pPr>
        <w:spacing w:before="120" w:after="120"/>
        <w:ind w:left="426"/>
      </w:pPr>
      <w:r w:rsidRPr="002354D1">
        <w:t xml:space="preserve">da 61 a 80 pagine € 40,00 </w:t>
      </w:r>
    </w:p>
    <w:p w:rsidR="00A6561E" w:rsidRPr="002354D1" w:rsidRDefault="00A6561E" w:rsidP="00CC3D2A">
      <w:pPr>
        <w:spacing w:before="120" w:after="120"/>
        <w:ind w:left="426"/>
      </w:pPr>
      <w:r w:rsidRPr="002354D1">
        <w:t xml:space="preserve">da 81 a 100 pagine € 50,00 </w:t>
      </w:r>
    </w:p>
    <w:p w:rsidR="00A6561E" w:rsidRDefault="00A6561E" w:rsidP="00CC3D2A">
      <w:pPr>
        <w:spacing w:before="120" w:after="120"/>
        <w:ind w:left="426"/>
      </w:pPr>
      <w:r w:rsidRPr="002354D1">
        <w:t xml:space="preserve">da 101 a 200 pagine € 50,00 + 0,30/cad. </w:t>
      </w:r>
    </w:p>
    <w:p w:rsidR="00A6561E" w:rsidRDefault="00A6561E" w:rsidP="00CC3D2A">
      <w:pPr>
        <w:spacing w:before="120" w:after="120"/>
        <w:ind w:left="426"/>
      </w:pPr>
    </w:p>
    <w:p w:rsidR="00A6561E" w:rsidRPr="008A7B7E" w:rsidRDefault="00A6561E" w:rsidP="00CC3D2A">
      <w:pPr>
        <w:spacing w:before="120" w:after="120"/>
        <w:ind w:left="426"/>
      </w:pPr>
      <w:r>
        <w:t>S</w:t>
      </w:r>
      <w:r w:rsidRPr="008A7B7E">
        <w:t xml:space="preserve">tampe </w:t>
      </w:r>
      <w:r>
        <w:t xml:space="preserve">di tavole </w:t>
      </w:r>
      <w:r w:rsidRPr="008A7B7E">
        <w:t xml:space="preserve">grafiche ottenute mediante l’impiego di </w:t>
      </w:r>
    </w:p>
    <w:p w:rsidR="00A6561E" w:rsidRPr="008A7B7E" w:rsidRDefault="00A6561E" w:rsidP="00CC3D2A">
      <w:pPr>
        <w:spacing w:before="120" w:after="120"/>
        <w:ind w:left="426"/>
      </w:pPr>
      <w:r>
        <w:t xml:space="preserve">plotter H 30: </w:t>
      </w:r>
      <w:r w:rsidRPr="008A7B7E">
        <w:t xml:space="preserve">€. 2.00 al m.l. </w:t>
      </w:r>
    </w:p>
    <w:p w:rsidR="00A6561E" w:rsidRPr="008A7B7E" w:rsidRDefault="00A6561E" w:rsidP="00CC3D2A">
      <w:pPr>
        <w:spacing w:before="120" w:after="120"/>
        <w:ind w:left="426"/>
      </w:pPr>
      <w:r>
        <w:t xml:space="preserve">plotter H 60: </w:t>
      </w:r>
      <w:r w:rsidRPr="008A7B7E">
        <w:t xml:space="preserve">€. 3.00 al m.l. </w:t>
      </w:r>
    </w:p>
    <w:p w:rsidR="00A6561E" w:rsidRPr="002354D1" w:rsidRDefault="00A6561E" w:rsidP="00CC3D2A">
      <w:pPr>
        <w:spacing w:before="120" w:after="120"/>
        <w:ind w:left="426"/>
      </w:pPr>
      <w:r>
        <w:t xml:space="preserve">plotter H 90: </w:t>
      </w:r>
      <w:r w:rsidRPr="008A7B7E">
        <w:t xml:space="preserve">€. 4.50 al m.l. </w:t>
      </w:r>
      <w:r w:rsidRPr="008A7B7E">
        <w:cr/>
      </w:r>
    </w:p>
    <w:p w:rsidR="00A6561E" w:rsidRPr="002354D1" w:rsidRDefault="00A6561E" w:rsidP="00CC3D2A">
      <w:pPr>
        <w:spacing w:before="120" w:after="120"/>
        <w:ind w:left="426"/>
      </w:pPr>
      <w:r w:rsidRPr="002354D1">
        <w:t xml:space="preserve">Buste </w:t>
      </w:r>
    </w:p>
    <w:p w:rsidR="00A6561E" w:rsidRPr="002354D1" w:rsidRDefault="00A6561E" w:rsidP="00CC3D2A">
      <w:pPr>
        <w:spacing w:before="120" w:after="120"/>
        <w:ind w:left="426"/>
      </w:pPr>
      <w:r w:rsidRPr="002354D1">
        <w:t xml:space="preserve">Busta bianca 23x33 € 0,10 </w:t>
      </w:r>
    </w:p>
    <w:p w:rsidR="00A6561E" w:rsidRPr="002354D1" w:rsidRDefault="00A6561E" w:rsidP="00CC3D2A">
      <w:pPr>
        <w:spacing w:before="120" w:after="120"/>
        <w:ind w:left="426"/>
      </w:pPr>
      <w:r w:rsidRPr="002354D1">
        <w:t xml:space="preserve">Busta bianca a sacco 30x40 € 0,20 </w:t>
      </w:r>
    </w:p>
    <w:p w:rsidR="00A6561E" w:rsidRPr="002354D1" w:rsidRDefault="00A6561E" w:rsidP="00CC3D2A">
      <w:pPr>
        <w:spacing w:before="120" w:after="120"/>
        <w:ind w:left="426"/>
      </w:pPr>
      <w:r w:rsidRPr="002354D1">
        <w:t xml:space="preserve">Busta bianca 19x26 € 0,10 </w:t>
      </w:r>
    </w:p>
    <w:p w:rsidR="00A6561E" w:rsidRPr="002354D1" w:rsidRDefault="00A6561E" w:rsidP="00CC3D2A">
      <w:pPr>
        <w:spacing w:before="120" w:after="120"/>
        <w:ind w:left="426"/>
      </w:pPr>
      <w:r w:rsidRPr="002354D1">
        <w:t xml:space="preserve">Busta imbottita 23x33 € 0,50 </w:t>
      </w:r>
    </w:p>
    <w:p w:rsidR="00A6561E" w:rsidRPr="002354D1" w:rsidRDefault="00A6561E" w:rsidP="00CC3D2A">
      <w:pPr>
        <w:spacing w:before="120" w:after="120"/>
        <w:ind w:left="426"/>
      </w:pPr>
      <w:r w:rsidRPr="002354D1">
        <w:t xml:space="preserve">Busta imbottita 30x44 € 0,90 </w:t>
      </w:r>
    </w:p>
    <w:p w:rsidR="00A6561E" w:rsidRPr="002354D1" w:rsidRDefault="00A6561E" w:rsidP="00CC3D2A">
      <w:pPr>
        <w:spacing w:before="120" w:after="120"/>
        <w:ind w:left="426"/>
      </w:pPr>
      <w:r w:rsidRPr="002354D1">
        <w:t xml:space="preserve"> </w:t>
      </w:r>
    </w:p>
    <w:p w:rsidR="00A6561E" w:rsidRPr="002354D1" w:rsidRDefault="00A6561E" w:rsidP="00CC3D2A">
      <w:pPr>
        <w:spacing w:before="120" w:after="120"/>
        <w:ind w:left="426"/>
      </w:pPr>
      <w:r w:rsidRPr="002354D1">
        <w:lastRenderedPageBreak/>
        <w:t xml:space="preserve">Registrazione su supporto informatico </w:t>
      </w:r>
    </w:p>
    <w:p w:rsidR="00A6561E" w:rsidRPr="002354D1" w:rsidRDefault="00A6561E" w:rsidP="00CC3D2A">
      <w:pPr>
        <w:spacing w:before="120" w:after="120"/>
        <w:ind w:left="426"/>
      </w:pPr>
      <w:r w:rsidRPr="002354D1">
        <w:t xml:space="preserve">Cd/Dvd € 2,00 </w:t>
      </w:r>
    </w:p>
    <w:p w:rsidR="00CC3D2A" w:rsidRPr="002354D1" w:rsidRDefault="00A6561E" w:rsidP="00CC3D2A">
      <w:pPr>
        <w:spacing w:before="120" w:after="120"/>
        <w:ind w:left="426"/>
      </w:pPr>
      <w:r w:rsidRPr="002354D1">
        <w:t xml:space="preserve">Chiavetta Usb dell’utente € 2,00 </w:t>
      </w:r>
    </w:p>
    <w:p w:rsidR="00A6561E" w:rsidRPr="002354D1" w:rsidRDefault="00A6561E" w:rsidP="009E5943">
      <w:pPr>
        <w:pStyle w:val="Stile3"/>
      </w:pPr>
      <w:r w:rsidRPr="002354D1">
        <w:t xml:space="preserve">Non è consentito frazionare la richiesta di copie relative agli stessi documenti da parte del medesimo soggetto. </w:t>
      </w:r>
    </w:p>
    <w:p w:rsidR="00A6561E" w:rsidRPr="002354D1" w:rsidRDefault="00A6561E" w:rsidP="009E5943">
      <w:pPr>
        <w:pStyle w:val="Stile3"/>
      </w:pPr>
      <w:r w:rsidRPr="002354D1">
        <w:t xml:space="preserve">Per formati maggiori, xerocopie di disegni, planimetrie, o altri documenti con caratteristiche tali da non rendere possibile la loro produzione con attrezzature esistenti presso Acque del Chiampo S.p.a., il costo di riproduzione è determinato dal responsabile del procedimento, in relazione a quelli effettivamente sostenuti, richiedendo, prima dell’affidamento della riproduzione, il versamento a titolo di provvisionale dell’importo presunto, salvo successivo conguaglio. </w:t>
      </w:r>
    </w:p>
    <w:p w:rsidR="00A6561E" w:rsidRPr="002354D1" w:rsidRDefault="00A6561E" w:rsidP="00AA4820">
      <w:pPr>
        <w:pStyle w:val="Stile3"/>
      </w:pPr>
      <w:r w:rsidRPr="002354D1">
        <w:t>In nessun caso è consentito l’affidamento, neppure in via temporanea, della documentazione in possesso di Acque del Chiampo, direttamente al ric</w:t>
      </w:r>
      <w:r w:rsidR="00AA4820">
        <w:t xml:space="preserve">hiedente, per la riproduzione. </w:t>
      </w:r>
    </w:p>
    <w:p w:rsidR="00A6561E" w:rsidRPr="002354D1" w:rsidRDefault="00B3182E" w:rsidP="00CB439D">
      <w:pPr>
        <w:pStyle w:val="Stile8"/>
      </w:pPr>
      <w:r>
        <w:t xml:space="preserve"> </w:t>
      </w:r>
      <w:bookmarkStart w:id="87" w:name="_Toc475452893"/>
      <w:r w:rsidR="00A6561E" w:rsidRPr="00CB439D">
        <w:t>DIRITTI DI RICERCA</w:t>
      </w:r>
      <w:bookmarkEnd w:id="87"/>
    </w:p>
    <w:p w:rsidR="00A6561E" w:rsidRPr="002354D1" w:rsidRDefault="00A6561E" w:rsidP="003A2202">
      <w:pPr>
        <w:pStyle w:val="Stile3"/>
        <w:numPr>
          <w:ilvl w:val="0"/>
          <w:numId w:val="32"/>
        </w:numPr>
      </w:pPr>
      <w:r w:rsidRPr="002354D1">
        <w:t>I diritti di ricerca di cui all’art. 25, comma 1, della legge 7 agosto 199</w:t>
      </w:r>
      <w:r>
        <w:t>0 n. 241, sono così quantificati</w:t>
      </w:r>
      <w:r w:rsidRPr="002354D1">
        <w:t xml:space="preserve">: </w:t>
      </w:r>
    </w:p>
    <w:p w:rsidR="00A6561E" w:rsidRPr="002354D1" w:rsidRDefault="00A6561E" w:rsidP="00CB439D">
      <w:pPr>
        <w:spacing w:before="120" w:after="120"/>
        <w:ind w:left="360"/>
      </w:pPr>
      <w:r w:rsidRPr="002354D1">
        <w:t xml:space="preserve">• per documenti con data non anteriore ad un anno dalla richiesta: € 2.00 </w:t>
      </w:r>
    </w:p>
    <w:p w:rsidR="00A6561E" w:rsidRPr="002354D1" w:rsidRDefault="00A6561E" w:rsidP="00CB439D">
      <w:pPr>
        <w:spacing w:before="120" w:after="120"/>
        <w:ind w:left="360"/>
      </w:pPr>
      <w:r w:rsidRPr="002354D1">
        <w:t xml:space="preserve">• per documenti con data oltre un anno e fino a cinque anni dalla richiesta: € 5.00 </w:t>
      </w:r>
    </w:p>
    <w:p w:rsidR="00A6561E" w:rsidRPr="002354D1" w:rsidRDefault="00A6561E" w:rsidP="00CB439D">
      <w:pPr>
        <w:spacing w:before="120" w:after="120"/>
        <w:ind w:left="360"/>
      </w:pPr>
      <w:r w:rsidRPr="002354D1">
        <w:t xml:space="preserve">• per documenti con data oltre cinque anni e fino a dieci anni dalla richiesta: € 10.00 </w:t>
      </w:r>
    </w:p>
    <w:p w:rsidR="00A6561E" w:rsidRPr="00CB439D" w:rsidRDefault="00A6561E" w:rsidP="00CB439D">
      <w:pPr>
        <w:spacing w:before="120" w:after="120"/>
        <w:ind w:left="360"/>
      </w:pPr>
      <w:r w:rsidRPr="002354D1">
        <w:t>• per documenti con data oltre dieci</w:t>
      </w:r>
      <w:r>
        <w:t xml:space="preserve"> anni dalla richiesta: € 15.00 </w:t>
      </w:r>
    </w:p>
    <w:p w:rsidR="00A6561E" w:rsidRPr="002354D1" w:rsidRDefault="00B3182E" w:rsidP="00CB439D">
      <w:pPr>
        <w:pStyle w:val="Stile8"/>
      </w:pPr>
      <w:r>
        <w:t xml:space="preserve"> </w:t>
      </w:r>
      <w:bookmarkStart w:id="88" w:name="_Toc475452894"/>
      <w:r w:rsidR="00A6561E" w:rsidRPr="00CB439D">
        <w:t>COSTI DI SPEDIZIONE O INVIO DEI DOCUMENTI</w:t>
      </w:r>
      <w:bookmarkEnd w:id="88"/>
    </w:p>
    <w:p w:rsidR="00A6561E" w:rsidRPr="002354D1" w:rsidRDefault="00A6561E" w:rsidP="003A2202">
      <w:pPr>
        <w:pStyle w:val="Stile3"/>
        <w:numPr>
          <w:ilvl w:val="0"/>
          <w:numId w:val="33"/>
        </w:numPr>
      </w:pPr>
      <w:r w:rsidRPr="002354D1">
        <w:t>Il costo della spedizione dei documenti è a totale carico del richiedente. La spedizione</w:t>
      </w:r>
      <w:r>
        <w:t>, ove richiesta dall’interessato,</w:t>
      </w:r>
      <w:r w:rsidRPr="002354D1">
        <w:t xml:space="preserve"> è effettuata con raccomandata postale A.R. secondo le tariffe applicate dalla Poste italiane o altra  società di spedizione e consegna. Il richiedente provvederà al pagamento</w:t>
      </w:r>
      <w:r>
        <w:t xml:space="preserve"> in</w:t>
      </w:r>
      <w:r w:rsidRPr="002354D1">
        <w:t xml:space="preserve"> contrassegno dell’importo complessivo (spese di spedizione più ogni altro onere). </w:t>
      </w:r>
    </w:p>
    <w:p w:rsidR="00A6561E" w:rsidRPr="002354D1" w:rsidRDefault="00A6561E" w:rsidP="009E5943">
      <w:pPr>
        <w:pStyle w:val="Stile3"/>
      </w:pPr>
      <w:r w:rsidRPr="002354D1">
        <w:t>Per la spedizione via telefax i costi sono determinati in base ad un rimborso fisso di € 1,30 a pagin</w:t>
      </w:r>
      <w:r>
        <w:t>a formato A4</w:t>
      </w:r>
      <w:r w:rsidRPr="002354D1">
        <w:t xml:space="preserve">. </w:t>
      </w:r>
    </w:p>
    <w:p w:rsidR="00A6561E" w:rsidRPr="002354D1" w:rsidRDefault="00A6561E" w:rsidP="009E5943">
      <w:pPr>
        <w:pStyle w:val="Stile3"/>
      </w:pPr>
      <w:r w:rsidRPr="002354D1">
        <w:t xml:space="preserve">Quando possibile, è prevista la possibilità di inoltro tramite posta elettronica dei documenti per i quali l’Amministrazione ha già provveduto ad effettuare l’archiviazione ottica in formato non modificabile. Per la spedizione tramite posta elettronica certificata i costi sono determinabili in base ad un rimborso fisso di € 2,00. </w:t>
      </w:r>
    </w:p>
    <w:p w:rsidR="00A6561E" w:rsidRPr="002354D1" w:rsidRDefault="00B3182E" w:rsidP="00CB439D">
      <w:pPr>
        <w:pStyle w:val="Stile8"/>
      </w:pPr>
      <w:r>
        <w:t xml:space="preserve"> </w:t>
      </w:r>
      <w:bookmarkStart w:id="89" w:name="_Toc475452895"/>
      <w:r w:rsidR="00A6561E" w:rsidRPr="00CB439D">
        <w:t>PROCEDURA DI PAGAMENTO</w:t>
      </w:r>
      <w:bookmarkEnd w:id="89"/>
    </w:p>
    <w:p w:rsidR="00A6561E" w:rsidRPr="002354D1" w:rsidRDefault="00A6561E" w:rsidP="003A2202">
      <w:pPr>
        <w:pStyle w:val="Stile3"/>
        <w:numPr>
          <w:ilvl w:val="0"/>
          <w:numId w:val="34"/>
        </w:numPr>
      </w:pPr>
      <w:r w:rsidRPr="002354D1">
        <w:t>Il responsabile del procedimento è tenuto a comunicare al richiedente l’importo</w:t>
      </w:r>
      <w:r>
        <w:t xml:space="preserve"> complessivamente</w:t>
      </w:r>
      <w:r w:rsidRPr="002354D1">
        <w:t xml:space="preserve"> dovuto</w:t>
      </w:r>
      <w:r>
        <w:t xml:space="preserve"> ad </w:t>
      </w:r>
      <w:r w:rsidRPr="009E5943">
        <w:rPr>
          <w:rStyle w:val="Enfasigrassetto"/>
          <w:color w:val="333333"/>
          <w:shd w:val="clear" w:color="auto" w:fill="FFFFFF"/>
        </w:rPr>
        <w:t>Acque del Chiampo S.p.a.</w:t>
      </w:r>
      <w:r w:rsidRPr="002354D1">
        <w:t xml:space="preserve">, specificando le singoli voci. </w:t>
      </w:r>
    </w:p>
    <w:p w:rsidR="00A6561E" w:rsidRPr="00CB439D" w:rsidRDefault="00A6561E" w:rsidP="009E5943">
      <w:pPr>
        <w:pStyle w:val="Stile3"/>
        <w:rPr>
          <w:color w:val="1C1D21"/>
        </w:rPr>
      </w:pPr>
      <w:r w:rsidRPr="002354D1">
        <w:t xml:space="preserve">A scelta del richiedente, le somme devono essere corrisposte prima della trasmissione della documentazione: </w:t>
      </w:r>
    </w:p>
    <w:p w:rsidR="00A6561E" w:rsidRDefault="00A6561E" w:rsidP="00CB439D">
      <w:pPr>
        <w:shd w:val="clear" w:color="auto" w:fill="FFFFFF"/>
        <w:spacing w:before="120" w:after="120"/>
        <w:ind w:left="360"/>
      </w:pPr>
      <w:r w:rsidRPr="002354D1">
        <w:t>• in contanti</w:t>
      </w:r>
      <w:r>
        <w:t xml:space="preserve"> o con POS</w:t>
      </w:r>
      <w:r w:rsidRPr="002354D1">
        <w:t xml:space="preserve"> presso </w:t>
      </w:r>
      <w:r>
        <w:t>l’Ufficio Clienti</w:t>
      </w:r>
      <w:r w:rsidRPr="002354D1">
        <w:t xml:space="preserve"> </w:t>
      </w:r>
      <w:r w:rsidRPr="002354D1">
        <w:rPr>
          <w:rFonts w:eastAsia="Times New Roman"/>
          <w:color w:val="1C1D21"/>
          <w:lang w:eastAsia="it-IT"/>
        </w:rPr>
        <w:t>al momento del ritiro della documentazione richiesta,</w:t>
      </w:r>
      <w:r>
        <w:rPr>
          <w:rFonts w:eastAsia="Times New Roman"/>
          <w:color w:val="1C1D21"/>
          <w:lang w:eastAsia="it-IT"/>
        </w:rPr>
        <w:t xml:space="preserve"> oppure prima della spedizione in posta,</w:t>
      </w:r>
      <w:r w:rsidRPr="002354D1">
        <w:rPr>
          <w:rFonts w:eastAsia="Times New Roman"/>
          <w:color w:val="1C1D21"/>
          <w:lang w:eastAsia="it-IT"/>
        </w:rPr>
        <w:t xml:space="preserve"> presso </w:t>
      </w:r>
      <w:r w:rsidRPr="002354D1">
        <w:rPr>
          <w:rStyle w:val="Enfasigrassetto"/>
          <w:color w:val="333333"/>
          <w:shd w:val="clear" w:color="auto" w:fill="FFFFFF"/>
        </w:rPr>
        <w:t xml:space="preserve">Acque del Chiampo S.p.a. </w:t>
      </w:r>
      <w:r w:rsidRPr="002354D1">
        <w:rPr>
          <w:color w:val="333333"/>
          <w:shd w:val="clear" w:color="auto" w:fill="FFFFFF"/>
        </w:rPr>
        <w:t>via Ferraretta, 20, 36071 Arzignano (VI).</w:t>
      </w:r>
      <w:r w:rsidRPr="002354D1">
        <w:t xml:space="preserve"> </w:t>
      </w:r>
    </w:p>
    <w:p w:rsidR="00A6561E" w:rsidRPr="002354D1" w:rsidRDefault="00A6561E" w:rsidP="00CB439D">
      <w:pPr>
        <w:shd w:val="clear" w:color="auto" w:fill="FFFFFF"/>
        <w:spacing w:before="120" w:after="120"/>
        <w:ind w:left="360"/>
        <w:rPr>
          <w:rFonts w:eastAsia="Times New Roman"/>
          <w:color w:val="1C1D21"/>
          <w:lang w:eastAsia="it-IT"/>
        </w:rPr>
      </w:pPr>
      <w:r w:rsidRPr="002354D1">
        <w:lastRenderedPageBreak/>
        <w:t>•</w:t>
      </w:r>
      <w:r>
        <w:t xml:space="preserve"> in contrassegno postale</w:t>
      </w:r>
    </w:p>
    <w:p w:rsidR="00A6561E" w:rsidRPr="002354D1" w:rsidRDefault="00A6561E" w:rsidP="00CB439D">
      <w:pPr>
        <w:spacing w:before="120" w:after="120"/>
        <w:ind w:left="360"/>
      </w:pPr>
      <w:r w:rsidRPr="002354D1">
        <w:t xml:space="preserve">• </w:t>
      </w:r>
      <w:r w:rsidRPr="002732A2">
        <w:t>tramite bonifico bancario, al cc.</w:t>
      </w:r>
      <w:r w:rsidRPr="002354D1">
        <w:t xml:space="preserve"> </w:t>
      </w:r>
    </w:p>
    <w:p w:rsidR="00A6561E" w:rsidRPr="002354D1" w:rsidRDefault="00A6561E" w:rsidP="009E5943">
      <w:pPr>
        <w:pStyle w:val="Stile3"/>
      </w:pPr>
      <w:r w:rsidRPr="002354D1">
        <w:t xml:space="preserve">La ricevuta di versamento, anche in copia, che il richiedente dovrà fare pervenire al Responsabile del procedimento prima del ritiro o spedizione delle copie dei documenti amministrativi dovrà essere conservata e allegata alla richiesta di accesso formale a cura dello stesso Responsabile del procedimento.  </w:t>
      </w:r>
    </w:p>
    <w:p w:rsidR="00A6561E" w:rsidRPr="002354D1" w:rsidRDefault="00B3182E" w:rsidP="00CB439D">
      <w:pPr>
        <w:pStyle w:val="Stile8"/>
      </w:pPr>
      <w:r>
        <w:t xml:space="preserve"> </w:t>
      </w:r>
      <w:bookmarkStart w:id="90" w:name="_Toc475452896"/>
      <w:r w:rsidR="00A6561E" w:rsidRPr="00CB439D">
        <w:t>AGGIORNAMENTO DELLE TARIFFE</w:t>
      </w:r>
      <w:bookmarkEnd w:id="90"/>
    </w:p>
    <w:p w:rsidR="00197167" w:rsidRDefault="00A6561E" w:rsidP="00B3182E">
      <w:pPr>
        <w:pStyle w:val="Stile3"/>
        <w:numPr>
          <w:ilvl w:val="0"/>
          <w:numId w:val="35"/>
        </w:numPr>
      </w:pPr>
      <w:r w:rsidRPr="002354D1">
        <w:t xml:space="preserve">Le tariffe </w:t>
      </w:r>
      <w:r>
        <w:t>possono essere a</w:t>
      </w:r>
      <w:r w:rsidRPr="002354D1">
        <w:t>ggiornate annualm</w:t>
      </w:r>
      <w:r>
        <w:t>ente, con provvedime</w:t>
      </w:r>
      <w:r w:rsidR="00CB439D">
        <w:t>nto dell’Organo Amministrativo.</w:t>
      </w:r>
    </w:p>
    <w:p w:rsidR="00197167" w:rsidRPr="00B3182E" w:rsidRDefault="00B3182E" w:rsidP="00B3182E">
      <w:pPr>
        <w:pStyle w:val="Stile8"/>
      </w:pPr>
      <w:r>
        <w:t xml:space="preserve"> </w:t>
      </w:r>
      <w:bookmarkStart w:id="91" w:name="_Toc475452897"/>
      <w:r w:rsidR="00197167" w:rsidRPr="00B3182E">
        <w:t>COSTI PER ACCESSO CIVICO.</w:t>
      </w:r>
      <w:bookmarkEnd w:id="91"/>
    </w:p>
    <w:p w:rsidR="00197167" w:rsidRDefault="00197167" w:rsidP="00D85E7E">
      <w:pPr>
        <w:pStyle w:val="Stile3"/>
        <w:numPr>
          <w:ilvl w:val="0"/>
          <w:numId w:val="97"/>
        </w:numPr>
      </w:pPr>
      <w:r>
        <w:t>Per l’accesso civico semplice non sono previsti costi, in quanto si provvede alla pubblicazione sul sito della Società.</w:t>
      </w:r>
    </w:p>
    <w:p w:rsidR="00197167" w:rsidRDefault="00197167" w:rsidP="00D85E7E">
      <w:pPr>
        <w:pStyle w:val="Stile3"/>
        <w:numPr>
          <w:ilvl w:val="0"/>
          <w:numId w:val="97"/>
        </w:numPr>
      </w:pPr>
      <w:r>
        <w:t>Per l’accesso civico “generalizzato” il rilascio di dati o documenti in formato elettronico è gratuito.</w:t>
      </w:r>
      <w:r w:rsidR="00D85E7E">
        <w:t xml:space="preserve"> </w:t>
      </w:r>
      <w:r>
        <w:t>Se viene rilasciata copia in formato cartaceo, viene richiesto il rimborso dei costi effettivamente soste</w:t>
      </w:r>
      <w:r w:rsidR="004D2910">
        <w:t>nuti per la riproduzione su supporti materiali e per l’eventuale spedizione a mezzo posta.</w:t>
      </w:r>
    </w:p>
    <w:p w:rsidR="00674268" w:rsidRDefault="00674268" w:rsidP="0007629D">
      <w:pPr>
        <w:pStyle w:val="Stile3"/>
        <w:numPr>
          <w:ilvl w:val="0"/>
          <w:numId w:val="0"/>
        </w:numPr>
      </w:pPr>
    </w:p>
    <w:p w:rsidR="00674268" w:rsidRDefault="00674268" w:rsidP="0007629D">
      <w:pPr>
        <w:pStyle w:val="Stile3"/>
        <w:numPr>
          <w:ilvl w:val="0"/>
          <w:numId w:val="0"/>
        </w:numPr>
      </w:pPr>
    </w:p>
    <w:p w:rsidR="00674268" w:rsidRPr="0007629D" w:rsidRDefault="00674268" w:rsidP="0007629D">
      <w:pPr>
        <w:pStyle w:val="Stile3"/>
        <w:numPr>
          <w:ilvl w:val="0"/>
          <w:numId w:val="0"/>
        </w:numPr>
        <w:rPr>
          <w:b/>
          <w:i/>
        </w:rPr>
      </w:pPr>
      <w:r>
        <w:br w:type="page"/>
      </w:r>
      <w:r w:rsidR="003A63B4" w:rsidRPr="0007629D">
        <w:rPr>
          <w:b/>
          <w:i/>
        </w:rPr>
        <w:lastRenderedPageBreak/>
        <w:t>Fac simile</w:t>
      </w:r>
    </w:p>
    <w:p w:rsidR="00674268" w:rsidRDefault="00674268" w:rsidP="0007629D">
      <w:pPr>
        <w:pStyle w:val="Stile3"/>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667"/>
        <w:gridCol w:w="1434"/>
        <w:gridCol w:w="1498"/>
        <w:gridCol w:w="1195"/>
        <w:gridCol w:w="1378"/>
        <w:gridCol w:w="760"/>
        <w:gridCol w:w="1488"/>
      </w:tblGrid>
      <w:tr w:rsidR="00180720" w:rsidRPr="00344A56" w:rsidTr="00C6516C">
        <w:tc>
          <w:tcPr>
            <w:tcW w:w="1628" w:type="dxa"/>
            <w:shd w:val="clear" w:color="auto" w:fill="auto"/>
          </w:tcPr>
          <w:p w:rsidR="00180720" w:rsidRPr="00514703" w:rsidRDefault="00180720" w:rsidP="00C6516C">
            <w:pPr>
              <w:pStyle w:val="Stile3"/>
              <w:numPr>
                <w:ilvl w:val="0"/>
                <w:numId w:val="0"/>
              </w:numPr>
              <w:shd w:val="clear" w:color="auto" w:fill="auto"/>
              <w:rPr>
                <w:b/>
              </w:rPr>
            </w:pPr>
            <w:r w:rsidRPr="00514703">
              <w:rPr>
                <w:b/>
              </w:rPr>
              <w:t>REGISTRO DEGLI ACCESSI</w:t>
            </w:r>
          </w:p>
        </w:tc>
        <w:tc>
          <w:tcPr>
            <w:tcW w:w="1434" w:type="dxa"/>
            <w:shd w:val="clear" w:color="auto" w:fill="auto"/>
          </w:tcPr>
          <w:p w:rsidR="00180720" w:rsidRPr="00514703" w:rsidRDefault="00180720" w:rsidP="00C6516C">
            <w:pPr>
              <w:pStyle w:val="Stile3"/>
              <w:numPr>
                <w:ilvl w:val="0"/>
                <w:numId w:val="0"/>
              </w:numPr>
              <w:shd w:val="clear" w:color="auto" w:fill="auto"/>
            </w:pPr>
          </w:p>
        </w:tc>
        <w:tc>
          <w:tcPr>
            <w:tcW w:w="1498" w:type="dxa"/>
            <w:shd w:val="clear" w:color="auto" w:fill="auto"/>
          </w:tcPr>
          <w:p w:rsidR="00180720" w:rsidRPr="00514703" w:rsidRDefault="00180720" w:rsidP="00C6516C">
            <w:pPr>
              <w:pStyle w:val="Stile3"/>
              <w:numPr>
                <w:ilvl w:val="0"/>
                <w:numId w:val="0"/>
              </w:numPr>
              <w:shd w:val="clear" w:color="auto" w:fill="auto"/>
            </w:pPr>
          </w:p>
        </w:tc>
        <w:tc>
          <w:tcPr>
            <w:tcW w:w="1195" w:type="dxa"/>
            <w:shd w:val="clear" w:color="auto" w:fill="auto"/>
          </w:tcPr>
          <w:p w:rsidR="00180720" w:rsidRPr="00514703" w:rsidRDefault="00180720" w:rsidP="00C6516C">
            <w:pPr>
              <w:pStyle w:val="Stile3"/>
              <w:numPr>
                <w:ilvl w:val="0"/>
                <w:numId w:val="0"/>
              </w:numPr>
              <w:shd w:val="clear" w:color="auto" w:fill="auto"/>
            </w:pPr>
          </w:p>
        </w:tc>
        <w:tc>
          <w:tcPr>
            <w:tcW w:w="1378" w:type="dxa"/>
            <w:shd w:val="clear" w:color="auto" w:fill="auto"/>
          </w:tcPr>
          <w:p w:rsidR="00180720" w:rsidRPr="00514703" w:rsidRDefault="00180720" w:rsidP="00C6516C">
            <w:pPr>
              <w:pStyle w:val="Stile3"/>
              <w:numPr>
                <w:ilvl w:val="0"/>
                <w:numId w:val="0"/>
              </w:numPr>
              <w:shd w:val="clear" w:color="auto" w:fill="auto"/>
            </w:pPr>
          </w:p>
        </w:tc>
        <w:tc>
          <w:tcPr>
            <w:tcW w:w="760" w:type="dxa"/>
            <w:shd w:val="clear" w:color="auto" w:fill="auto"/>
          </w:tcPr>
          <w:p w:rsidR="00180720" w:rsidRPr="00514703" w:rsidRDefault="00180720" w:rsidP="00C6516C">
            <w:pPr>
              <w:pStyle w:val="Stile3"/>
              <w:numPr>
                <w:ilvl w:val="0"/>
                <w:numId w:val="0"/>
              </w:numPr>
              <w:shd w:val="clear" w:color="auto" w:fill="auto"/>
            </w:pPr>
          </w:p>
        </w:tc>
        <w:tc>
          <w:tcPr>
            <w:tcW w:w="1488" w:type="dxa"/>
            <w:shd w:val="clear" w:color="auto" w:fill="auto"/>
          </w:tcPr>
          <w:p w:rsidR="00180720" w:rsidRPr="00514703" w:rsidRDefault="00180720" w:rsidP="00C6516C">
            <w:pPr>
              <w:pStyle w:val="Stile3"/>
              <w:numPr>
                <w:ilvl w:val="0"/>
                <w:numId w:val="0"/>
              </w:numPr>
              <w:shd w:val="clear" w:color="auto" w:fill="auto"/>
            </w:pPr>
          </w:p>
        </w:tc>
      </w:tr>
      <w:tr w:rsidR="00180720" w:rsidRPr="00D85E7E" w:rsidTr="00C6516C">
        <w:tc>
          <w:tcPr>
            <w:tcW w:w="1628" w:type="dxa"/>
            <w:shd w:val="clear" w:color="auto" w:fill="auto"/>
          </w:tcPr>
          <w:p w:rsidR="00180720" w:rsidRPr="00514703" w:rsidRDefault="00180720" w:rsidP="00C6516C">
            <w:pPr>
              <w:pStyle w:val="Stile3"/>
              <w:numPr>
                <w:ilvl w:val="0"/>
                <w:numId w:val="0"/>
              </w:numPr>
              <w:shd w:val="clear" w:color="auto" w:fill="auto"/>
              <w:rPr>
                <w:sz w:val="18"/>
              </w:rPr>
            </w:pPr>
            <w:r w:rsidRPr="00514703">
              <w:rPr>
                <w:sz w:val="18"/>
              </w:rPr>
              <w:t>Tipologia di accesso</w:t>
            </w:r>
            <w:r w:rsidR="00895F7D" w:rsidRPr="00514703">
              <w:rPr>
                <w:sz w:val="18"/>
              </w:rPr>
              <w:t>:</w:t>
            </w:r>
          </w:p>
          <w:p w:rsidR="00895F7D" w:rsidRPr="00514703" w:rsidRDefault="00180720" w:rsidP="003A2202">
            <w:pPr>
              <w:pStyle w:val="Stile3"/>
              <w:numPr>
                <w:ilvl w:val="0"/>
                <w:numId w:val="37"/>
              </w:numPr>
              <w:shd w:val="clear" w:color="auto" w:fill="auto"/>
              <w:rPr>
                <w:sz w:val="18"/>
              </w:rPr>
            </w:pPr>
            <w:r w:rsidRPr="00514703">
              <w:rPr>
                <w:sz w:val="18"/>
              </w:rPr>
              <w:t xml:space="preserve">accesso documentale </w:t>
            </w:r>
            <w:r w:rsidR="00895F7D" w:rsidRPr="00514703">
              <w:rPr>
                <w:sz w:val="18"/>
              </w:rPr>
              <w:t>;</w:t>
            </w:r>
          </w:p>
          <w:p w:rsidR="00895F7D" w:rsidRPr="00514703" w:rsidRDefault="00180720" w:rsidP="003A2202">
            <w:pPr>
              <w:pStyle w:val="Stile3"/>
              <w:numPr>
                <w:ilvl w:val="0"/>
                <w:numId w:val="37"/>
              </w:numPr>
              <w:shd w:val="clear" w:color="auto" w:fill="auto"/>
              <w:rPr>
                <w:sz w:val="18"/>
              </w:rPr>
            </w:pPr>
            <w:r w:rsidRPr="00514703">
              <w:rPr>
                <w:sz w:val="18"/>
              </w:rPr>
              <w:t xml:space="preserve">accesso civico semplice </w:t>
            </w:r>
            <w:r w:rsidR="00895F7D" w:rsidRPr="00514703">
              <w:rPr>
                <w:sz w:val="18"/>
              </w:rPr>
              <w:t>;</w:t>
            </w:r>
          </w:p>
          <w:p w:rsidR="00180720" w:rsidRPr="00514703" w:rsidRDefault="00180720" w:rsidP="003A2202">
            <w:pPr>
              <w:pStyle w:val="Stile3"/>
              <w:numPr>
                <w:ilvl w:val="0"/>
                <w:numId w:val="37"/>
              </w:numPr>
              <w:shd w:val="clear" w:color="auto" w:fill="auto"/>
              <w:rPr>
                <w:sz w:val="18"/>
              </w:rPr>
            </w:pPr>
            <w:r w:rsidRPr="00514703">
              <w:rPr>
                <w:sz w:val="18"/>
              </w:rPr>
              <w:t>o accesso civico generalizzato</w:t>
            </w:r>
            <w:r w:rsidR="00895F7D" w:rsidRPr="00514703">
              <w:rPr>
                <w:sz w:val="18"/>
              </w:rPr>
              <w:t>;</w:t>
            </w:r>
          </w:p>
          <w:p w:rsidR="00895F7D" w:rsidRPr="00514703" w:rsidRDefault="00895F7D" w:rsidP="003A2202">
            <w:pPr>
              <w:pStyle w:val="Stile3"/>
              <w:numPr>
                <w:ilvl w:val="0"/>
                <w:numId w:val="37"/>
              </w:numPr>
              <w:shd w:val="clear" w:color="auto" w:fill="auto"/>
              <w:rPr>
                <w:sz w:val="18"/>
              </w:rPr>
            </w:pPr>
            <w:r w:rsidRPr="00514703">
              <w:rPr>
                <w:sz w:val="18"/>
              </w:rPr>
              <w:t>se riferito a procedure di affidamento di contratti pubblici;</w:t>
            </w:r>
          </w:p>
          <w:p w:rsidR="00895F7D" w:rsidRPr="00514703" w:rsidRDefault="00895F7D" w:rsidP="003A2202">
            <w:pPr>
              <w:pStyle w:val="Stile3"/>
              <w:numPr>
                <w:ilvl w:val="0"/>
                <w:numId w:val="37"/>
              </w:numPr>
              <w:shd w:val="clear" w:color="auto" w:fill="auto"/>
              <w:rPr>
                <w:sz w:val="18"/>
              </w:rPr>
            </w:pPr>
            <w:r w:rsidRPr="00514703">
              <w:rPr>
                <w:sz w:val="18"/>
              </w:rPr>
              <w:t>informazioni ambientali</w:t>
            </w:r>
          </w:p>
        </w:tc>
        <w:tc>
          <w:tcPr>
            <w:tcW w:w="1434" w:type="dxa"/>
            <w:shd w:val="clear" w:color="auto" w:fill="auto"/>
          </w:tcPr>
          <w:p w:rsidR="00180720" w:rsidRPr="00514703" w:rsidRDefault="00180720" w:rsidP="00C6516C">
            <w:pPr>
              <w:pStyle w:val="Stile3"/>
              <w:numPr>
                <w:ilvl w:val="0"/>
                <w:numId w:val="0"/>
              </w:numPr>
              <w:shd w:val="clear" w:color="auto" w:fill="auto"/>
              <w:rPr>
                <w:sz w:val="18"/>
              </w:rPr>
            </w:pPr>
            <w:r w:rsidRPr="00514703">
              <w:rPr>
                <w:sz w:val="18"/>
              </w:rPr>
              <w:t>Data dell’istanza e nr protocollo della Società</w:t>
            </w:r>
          </w:p>
        </w:tc>
        <w:tc>
          <w:tcPr>
            <w:tcW w:w="1498" w:type="dxa"/>
            <w:shd w:val="clear" w:color="auto" w:fill="auto"/>
          </w:tcPr>
          <w:p w:rsidR="00180720" w:rsidRPr="00514703" w:rsidRDefault="00180720" w:rsidP="00C6516C">
            <w:pPr>
              <w:pStyle w:val="Stile3"/>
              <w:numPr>
                <w:ilvl w:val="0"/>
                <w:numId w:val="0"/>
              </w:numPr>
              <w:shd w:val="clear" w:color="auto" w:fill="auto"/>
              <w:rPr>
                <w:sz w:val="18"/>
              </w:rPr>
            </w:pPr>
            <w:r w:rsidRPr="00514703">
              <w:rPr>
                <w:sz w:val="18"/>
              </w:rPr>
              <w:t>Richiedente (in via generica oscurando i dati personali</w:t>
            </w:r>
          </w:p>
          <w:p w:rsidR="00895F7D" w:rsidRPr="00514703" w:rsidRDefault="00895F7D" w:rsidP="00895F7D">
            <w:pPr>
              <w:pStyle w:val="Stile3"/>
              <w:numPr>
                <w:ilvl w:val="0"/>
                <w:numId w:val="0"/>
              </w:numPr>
              <w:shd w:val="clear" w:color="auto" w:fill="auto"/>
              <w:rPr>
                <w:sz w:val="18"/>
              </w:rPr>
            </w:pPr>
            <w:r w:rsidRPr="00514703">
              <w:rPr>
                <w:sz w:val="18"/>
              </w:rPr>
              <w:t xml:space="preserve"> (modalità di indicazione del richiedente ad es:  utente civile servizio fognatura o acquedotto; ditta  o impresa utente industriale, concorrente gara di appalto, concorrente procedura selettiva, associazione , cittadino, comune socio, ente pubblico, ecc)</w:t>
            </w:r>
          </w:p>
        </w:tc>
        <w:tc>
          <w:tcPr>
            <w:tcW w:w="1195" w:type="dxa"/>
            <w:shd w:val="clear" w:color="auto" w:fill="auto"/>
          </w:tcPr>
          <w:p w:rsidR="00180720" w:rsidRPr="00514703" w:rsidRDefault="00180720" w:rsidP="00C6516C">
            <w:pPr>
              <w:pStyle w:val="Stile3"/>
              <w:numPr>
                <w:ilvl w:val="0"/>
                <w:numId w:val="0"/>
              </w:numPr>
              <w:shd w:val="clear" w:color="auto" w:fill="auto"/>
              <w:rPr>
                <w:sz w:val="18"/>
              </w:rPr>
            </w:pPr>
            <w:r w:rsidRPr="00514703">
              <w:rPr>
                <w:sz w:val="18"/>
              </w:rPr>
              <w:t xml:space="preserve">Oggetto della richiesta </w:t>
            </w:r>
          </w:p>
        </w:tc>
        <w:tc>
          <w:tcPr>
            <w:tcW w:w="1378" w:type="dxa"/>
            <w:shd w:val="clear" w:color="auto" w:fill="auto"/>
          </w:tcPr>
          <w:p w:rsidR="00180720" w:rsidRPr="00514703" w:rsidRDefault="00180720" w:rsidP="00C6516C">
            <w:pPr>
              <w:pStyle w:val="Stile3"/>
              <w:numPr>
                <w:ilvl w:val="0"/>
                <w:numId w:val="0"/>
              </w:numPr>
              <w:shd w:val="clear" w:color="auto" w:fill="auto"/>
              <w:rPr>
                <w:sz w:val="18"/>
              </w:rPr>
            </w:pPr>
            <w:r w:rsidRPr="00514703">
              <w:rPr>
                <w:sz w:val="18"/>
              </w:rPr>
              <w:t>Data di conclusione</w:t>
            </w:r>
          </w:p>
        </w:tc>
        <w:tc>
          <w:tcPr>
            <w:tcW w:w="760" w:type="dxa"/>
            <w:shd w:val="clear" w:color="auto" w:fill="auto"/>
          </w:tcPr>
          <w:p w:rsidR="00180720" w:rsidRPr="00514703" w:rsidRDefault="00180720" w:rsidP="00C6516C">
            <w:pPr>
              <w:pStyle w:val="Stile3"/>
              <w:numPr>
                <w:ilvl w:val="0"/>
                <w:numId w:val="0"/>
              </w:numPr>
              <w:shd w:val="clear" w:color="auto" w:fill="auto"/>
              <w:rPr>
                <w:sz w:val="18"/>
              </w:rPr>
            </w:pPr>
            <w:r w:rsidRPr="00514703">
              <w:rPr>
                <w:sz w:val="18"/>
              </w:rPr>
              <w:t xml:space="preserve">Esito </w:t>
            </w:r>
          </w:p>
        </w:tc>
        <w:tc>
          <w:tcPr>
            <w:tcW w:w="1488" w:type="dxa"/>
            <w:shd w:val="clear" w:color="auto" w:fill="auto"/>
          </w:tcPr>
          <w:p w:rsidR="00180720" w:rsidRPr="00514703" w:rsidRDefault="00180720" w:rsidP="00C6516C">
            <w:pPr>
              <w:pStyle w:val="Stile3"/>
              <w:numPr>
                <w:ilvl w:val="0"/>
                <w:numId w:val="0"/>
              </w:numPr>
              <w:shd w:val="clear" w:color="auto" w:fill="auto"/>
              <w:rPr>
                <w:sz w:val="18"/>
              </w:rPr>
            </w:pPr>
            <w:r w:rsidRPr="00514703">
              <w:rPr>
                <w:sz w:val="18"/>
              </w:rPr>
              <w:t>Osservazioni (eventuale)</w:t>
            </w:r>
          </w:p>
        </w:tc>
      </w:tr>
    </w:tbl>
    <w:p w:rsidR="00D85E7E" w:rsidRDefault="00D85E7E" w:rsidP="0007629D">
      <w:pPr>
        <w:pStyle w:val="Stile3"/>
        <w:numPr>
          <w:ilvl w:val="0"/>
          <w:numId w:val="0"/>
        </w:numPr>
      </w:pPr>
    </w:p>
    <w:p w:rsidR="00D85E7E" w:rsidRDefault="00D85E7E" w:rsidP="00D85E7E">
      <w:pPr>
        <w:rPr>
          <w:lang w:eastAsia="it-IT"/>
        </w:rPr>
      </w:pPr>
    </w:p>
    <w:sectPr w:rsidR="00D85E7E" w:rsidSect="00351BF6">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C62" w:rsidRDefault="00B73C62" w:rsidP="00A21397">
      <w:r>
        <w:separator/>
      </w:r>
    </w:p>
  </w:endnote>
  <w:endnote w:type="continuationSeparator" w:id="0">
    <w:p w:rsidR="00B73C62" w:rsidRDefault="00B73C62" w:rsidP="00A2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setto">
    <w:panose1 w:val="00000000000000000000"/>
    <w:charset w:val="00"/>
    <w:family w:val="roman"/>
    <w:notTrueType/>
    <w:pitch w:val="default"/>
  </w:font>
  <w:font w:name="NotDefSpecial">
    <w:altName w:val="MS Mincho"/>
    <w:panose1 w:val="00000000000000000000"/>
    <w:charset w:val="80"/>
    <w:family w:val="auto"/>
    <w:notTrueType/>
    <w:pitch w:val="default"/>
    <w:sig w:usb0="00000000" w:usb1="08070000" w:usb2="00000010" w:usb3="00000000" w:csb0="00020000" w:csb1="00000000"/>
  </w:font>
  <w:font w:name="font422">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C62" w:rsidRDefault="00B73C62" w:rsidP="00A21397">
      <w:r>
        <w:separator/>
      </w:r>
    </w:p>
  </w:footnote>
  <w:footnote w:type="continuationSeparator" w:id="0">
    <w:p w:rsidR="00B73C62" w:rsidRDefault="00B73C62" w:rsidP="00A21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0"/>
      <w:gridCol w:w="5572"/>
      <w:gridCol w:w="8"/>
      <w:gridCol w:w="1286"/>
    </w:tblGrid>
    <w:tr w:rsidR="000729B3" w:rsidTr="00DA0A25">
      <w:trPr>
        <w:trHeight w:val="693"/>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rsidR="000729B3" w:rsidRDefault="000729B3" w:rsidP="00A21397">
          <w:pPr>
            <w:pStyle w:val="Intestazione"/>
          </w:pPr>
          <w:r w:rsidRPr="00371F30">
            <w:rPr>
              <w:noProof/>
              <w:lang w:eastAsia="it-IT"/>
            </w:rPr>
            <w:drawing>
              <wp:inline distT="0" distB="0" distL="0" distR="0" wp14:anchorId="6B3E957E" wp14:editId="5AF9E41B">
                <wp:extent cx="1752600" cy="266700"/>
                <wp:effectExtent l="0" t="0" r="0" b="0"/>
                <wp:docPr id="11" name="Immagine 11" descr="Descrizione: Logo_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_scrit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266700"/>
                        </a:xfrm>
                        <a:prstGeom prst="rect">
                          <a:avLst/>
                        </a:prstGeom>
                        <a:noFill/>
                        <a:ln>
                          <a:noFill/>
                        </a:ln>
                      </pic:spPr>
                    </pic:pic>
                  </a:graphicData>
                </a:graphic>
              </wp:inline>
            </w:drawing>
          </w:r>
        </w:p>
      </w:tc>
      <w:tc>
        <w:tcPr>
          <w:tcW w:w="5581" w:type="dxa"/>
          <w:gridSpan w:val="2"/>
          <w:tcBorders>
            <w:top w:val="single" w:sz="4" w:space="0" w:color="auto"/>
            <w:left w:val="single" w:sz="4" w:space="0" w:color="auto"/>
            <w:bottom w:val="single" w:sz="4" w:space="0" w:color="auto"/>
            <w:right w:val="single" w:sz="4" w:space="0" w:color="auto"/>
          </w:tcBorders>
          <w:vAlign w:val="center"/>
          <w:hideMark/>
        </w:tcPr>
        <w:p w:rsidR="000729B3" w:rsidRPr="004D7E87" w:rsidRDefault="000729B3" w:rsidP="004D7E87">
          <w:pPr>
            <w:jc w:val="center"/>
            <w:rPr>
              <w:b/>
            </w:rPr>
          </w:pPr>
          <w:r w:rsidRPr="004D7E87">
            <w:rPr>
              <w:b/>
            </w:rPr>
            <w:t xml:space="preserve">REGOLAMENTO </w:t>
          </w:r>
          <w:r w:rsidRPr="00593603">
            <w:rPr>
              <w:b/>
            </w:rPr>
            <w:t>DI ACCESSO AGLI ATTI E ALLE INFORMAZIONI IN POSSESSO DELLA SOCIETA’</w:t>
          </w:r>
        </w:p>
      </w:tc>
      <w:tc>
        <w:tcPr>
          <w:tcW w:w="1286" w:type="dxa"/>
          <w:tcBorders>
            <w:top w:val="single" w:sz="4" w:space="0" w:color="auto"/>
            <w:left w:val="single" w:sz="4" w:space="0" w:color="auto"/>
            <w:bottom w:val="single" w:sz="4" w:space="0" w:color="auto"/>
            <w:right w:val="single" w:sz="4" w:space="0" w:color="auto"/>
          </w:tcBorders>
          <w:vAlign w:val="center"/>
        </w:tcPr>
        <w:p w:rsidR="000729B3" w:rsidRPr="004D7E87" w:rsidRDefault="000729B3" w:rsidP="009A1CD3">
          <w:pPr>
            <w:rPr>
              <w:b/>
            </w:rPr>
          </w:pPr>
          <w:r w:rsidRPr="004D7E87">
            <w:rPr>
              <w:b/>
              <w:sz w:val="32"/>
            </w:rPr>
            <w:t>REG 1</w:t>
          </w:r>
          <w:r>
            <w:rPr>
              <w:b/>
              <w:sz w:val="32"/>
            </w:rPr>
            <w:t>1</w:t>
          </w:r>
        </w:p>
      </w:tc>
    </w:tr>
    <w:tr w:rsidR="000729B3" w:rsidTr="00DA0A25">
      <w:trPr>
        <w:trHeight w:val="561"/>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rsidR="000729B3" w:rsidRPr="000E243C" w:rsidRDefault="000729B3" w:rsidP="00A21397">
          <w:pPr>
            <w:pStyle w:val="Intestazione"/>
            <w:rPr>
              <w:sz w:val="16"/>
              <w:szCs w:val="16"/>
            </w:rPr>
          </w:pPr>
          <w:r w:rsidRPr="000E243C">
            <w:rPr>
              <w:sz w:val="16"/>
              <w:szCs w:val="16"/>
            </w:rPr>
            <w:t>Data emissione:</w:t>
          </w:r>
        </w:p>
        <w:p w:rsidR="000729B3" w:rsidRPr="0096153B" w:rsidRDefault="00281D34" w:rsidP="00CE1ABB">
          <w:pPr>
            <w:pStyle w:val="Intestazione"/>
            <w:jc w:val="center"/>
            <w:rPr>
              <w:sz w:val="18"/>
              <w:szCs w:val="18"/>
            </w:rPr>
          </w:pPr>
          <w:r>
            <w:rPr>
              <w:sz w:val="18"/>
              <w:szCs w:val="18"/>
            </w:rPr>
            <w:t>27/03/2017</w:t>
          </w:r>
        </w:p>
      </w:tc>
      <w:tc>
        <w:tcPr>
          <w:tcW w:w="5573" w:type="dxa"/>
          <w:tcBorders>
            <w:top w:val="single" w:sz="4" w:space="0" w:color="auto"/>
            <w:left w:val="single" w:sz="4" w:space="0" w:color="auto"/>
            <w:bottom w:val="single" w:sz="4" w:space="0" w:color="auto"/>
            <w:right w:val="single" w:sz="4" w:space="0" w:color="auto"/>
          </w:tcBorders>
          <w:vAlign w:val="center"/>
          <w:hideMark/>
        </w:tcPr>
        <w:p w:rsidR="000729B3" w:rsidRPr="000E243C" w:rsidRDefault="000729B3" w:rsidP="00A21397">
          <w:pPr>
            <w:pStyle w:val="Intestazione"/>
            <w:rPr>
              <w:sz w:val="16"/>
              <w:szCs w:val="16"/>
            </w:rPr>
          </w:pPr>
          <w:r w:rsidRPr="000E243C">
            <w:rPr>
              <w:sz w:val="16"/>
              <w:szCs w:val="16"/>
            </w:rPr>
            <w:t>Revisione n°</w:t>
          </w:r>
        </w:p>
        <w:p w:rsidR="000729B3" w:rsidRPr="004D7E87" w:rsidRDefault="000729B3" w:rsidP="004D7E87">
          <w:pPr>
            <w:pStyle w:val="Intestazione"/>
            <w:jc w:val="center"/>
            <w:rPr>
              <w:b/>
            </w:rPr>
          </w:pPr>
          <w:r>
            <w:rPr>
              <w:b/>
            </w:rPr>
            <w:t>1</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rsidR="000729B3" w:rsidRPr="000E243C" w:rsidRDefault="000729B3" w:rsidP="0096153B">
          <w:pPr>
            <w:pStyle w:val="Intestazione"/>
            <w:jc w:val="right"/>
            <w:rPr>
              <w:sz w:val="16"/>
              <w:szCs w:val="16"/>
            </w:rPr>
          </w:pPr>
          <w:r w:rsidRPr="000E243C">
            <w:rPr>
              <w:sz w:val="16"/>
              <w:szCs w:val="16"/>
            </w:rPr>
            <w:t xml:space="preserve">Pag  </w:t>
          </w:r>
        </w:p>
        <w:p w:rsidR="000729B3" w:rsidRPr="0096153B" w:rsidRDefault="000729B3" w:rsidP="00E605CA">
          <w:pPr>
            <w:pStyle w:val="Intestazione"/>
            <w:jc w:val="right"/>
            <w:rPr>
              <w:sz w:val="18"/>
              <w:szCs w:val="18"/>
            </w:rPr>
          </w:pPr>
          <w:r w:rsidRPr="0096153B">
            <w:rPr>
              <w:sz w:val="18"/>
              <w:szCs w:val="18"/>
            </w:rPr>
            <w:fldChar w:fldCharType="begin"/>
          </w:r>
          <w:r w:rsidRPr="0096153B">
            <w:rPr>
              <w:sz w:val="18"/>
              <w:szCs w:val="18"/>
            </w:rPr>
            <w:instrText xml:space="preserve"> PAGE </w:instrText>
          </w:r>
          <w:r w:rsidRPr="0096153B">
            <w:rPr>
              <w:sz w:val="18"/>
              <w:szCs w:val="18"/>
            </w:rPr>
            <w:fldChar w:fldCharType="separate"/>
          </w:r>
          <w:r w:rsidR="00053860">
            <w:rPr>
              <w:noProof/>
              <w:sz w:val="18"/>
              <w:szCs w:val="18"/>
            </w:rPr>
            <w:t>1</w:t>
          </w:r>
          <w:r w:rsidRPr="0096153B">
            <w:rPr>
              <w:sz w:val="18"/>
              <w:szCs w:val="18"/>
            </w:rPr>
            <w:fldChar w:fldCharType="end"/>
          </w:r>
          <w:r w:rsidRPr="0096153B">
            <w:rPr>
              <w:sz w:val="18"/>
              <w:szCs w:val="18"/>
            </w:rPr>
            <w:t>/</w:t>
          </w:r>
          <w:r>
            <w:rPr>
              <w:sz w:val="18"/>
              <w:szCs w:val="18"/>
            </w:rPr>
            <w:t xml:space="preserve"> </w:t>
          </w:r>
          <w:r>
            <w:rPr>
              <w:sz w:val="18"/>
              <w:szCs w:val="18"/>
            </w:rPr>
            <w:fldChar w:fldCharType="begin"/>
          </w:r>
          <w:r>
            <w:rPr>
              <w:sz w:val="18"/>
              <w:szCs w:val="18"/>
            </w:rPr>
            <w:instrText xml:space="preserve"> SECTIONPAGES   \* MERGEFORMAT </w:instrText>
          </w:r>
          <w:r>
            <w:rPr>
              <w:sz w:val="18"/>
              <w:szCs w:val="18"/>
            </w:rPr>
            <w:fldChar w:fldCharType="separate"/>
          </w:r>
          <w:r w:rsidR="00053860">
            <w:rPr>
              <w:noProof/>
              <w:sz w:val="18"/>
              <w:szCs w:val="18"/>
            </w:rPr>
            <w:t>22</w:t>
          </w:r>
          <w:r>
            <w:rPr>
              <w:sz w:val="18"/>
              <w:szCs w:val="18"/>
            </w:rPr>
            <w:fldChar w:fldCharType="end"/>
          </w:r>
          <w:r w:rsidRPr="0096153B">
            <w:rPr>
              <w:sz w:val="18"/>
              <w:szCs w:val="18"/>
            </w:rPr>
            <w:t xml:space="preserve"> </w:t>
          </w:r>
        </w:p>
      </w:tc>
    </w:tr>
  </w:tbl>
  <w:p w:rsidR="000729B3" w:rsidRDefault="000729B3" w:rsidP="00A213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i w:val="0"/>
        <w:color w:val="000000"/>
        <w:sz w:val="20"/>
        <w:szCs w:val="20"/>
        <w:lang w:val="it-IT"/>
      </w:rPr>
    </w:lvl>
    <w:lvl w:ilvl="1">
      <w:start w:val="1"/>
      <w:numFmt w:val="none"/>
      <w:suff w:val="nothing"/>
      <w:lvlText w:val=""/>
      <w:lvlJc w:val="left"/>
      <w:pPr>
        <w:tabs>
          <w:tab w:val="num" w:pos="0"/>
        </w:tabs>
        <w:ind w:left="576" w:hanging="576"/>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rPr>
        <w:rFonts w:ascii="Arial" w:eastAsia="SimSun" w:hAnsi="Arial" w:cs="Arial"/>
        <w:b/>
        <w:i w:val="0"/>
        <w:color w:val="000000"/>
        <w:kern w:val="1"/>
        <w:sz w:val="20"/>
        <w:szCs w:val="20"/>
        <w:lang w:val="it-IT" w:eastAsia="ar-SA" w:bidi="ar-SA"/>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nsid w:val="00000005"/>
    <w:multiLevelType w:val="multilevel"/>
    <w:tmpl w:val="00000005"/>
    <w:name w:val="WW8Num5"/>
    <w:lvl w:ilvl="0">
      <w:start w:val="1"/>
      <w:numFmt w:val="decimal"/>
      <w:lvlText w:val="%1."/>
      <w:lvlJc w:val="left"/>
      <w:pPr>
        <w:tabs>
          <w:tab w:val="num" w:pos="0"/>
        </w:tabs>
        <w:ind w:left="360" w:hanging="360"/>
      </w:pPr>
      <w:rPr>
        <w:rFonts w:ascii="Arial" w:hAnsi="Arial" w:cs="Arial"/>
        <w:b/>
        <w:i w:val="0"/>
        <w:color w:val="000000"/>
        <w:sz w:val="20"/>
        <w:szCs w:val="20"/>
      </w:rPr>
    </w:lvl>
    <w:lvl w:ilvl="1">
      <w:start w:val="1"/>
      <w:numFmt w:val="lowerLetter"/>
      <w:lvlText w:val="%2."/>
      <w:lvlJc w:val="left"/>
      <w:pPr>
        <w:tabs>
          <w:tab w:val="num" w:pos="0"/>
        </w:tabs>
        <w:ind w:left="1080" w:hanging="360"/>
      </w:pPr>
      <w:rPr>
        <w:rFonts w:eastAsia="SimSun" w:cs="Arial"/>
        <w:color w:val="00000A"/>
        <w:kern w:val="1"/>
        <w:sz w:val="20"/>
        <w:szCs w:val="20"/>
        <w:lang w:val="it-IT" w:eastAsia="ar-SA" w:bidi="ar-SA"/>
      </w:rPr>
    </w:lvl>
    <w:lvl w:ilvl="2">
      <w:start w:val="1"/>
      <w:numFmt w:val="lowerRoman"/>
      <w:lvlText w:val="%2.%3."/>
      <w:lvlJc w:val="right"/>
      <w:pPr>
        <w:tabs>
          <w:tab w:val="num" w:pos="0"/>
        </w:tabs>
        <w:ind w:left="1800" w:hanging="180"/>
      </w:pPr>
      <w:rPr>
        <w:caps w:val="0"/>
        <w:smallCaps w:val="0"/>
        <w:lang w:val="it-IT"/>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nsid w:val="00000006"/>
    <w:multiLevelType w:val="multilevel"/>
    <w:tmpl w:val="00000006"/>
    <w:name w:val="WW8Num6"/>
    <w:lvl w:ilvl="0">
      <w:start w:val="1"/>
      <w:numFmt w:val="decimal"/>
      <w:lvlText w:val="%1."/>
      <w:lvlJc w:val="left"/>
      <w:pPr>
        <w:tabs>
          <w:tab w:val="num" w:pos="0"/>
        </w:tabs>
        <w:ind w:left="360" w:hanging="360"/>
      </w:pPr>
      <w:rPr>
        <w:rFonts w:ascii="Wingdings" w:hAnsi="Wingdings" w:cs="Wingdings"/>
        <w:caps w:val="0"/>
        <w:smallCaps w:val="0"/>
        <w:lang w:val="it-IT"/>
      </w:rPr>
    </w:lvl>
    <w:lvl w:ilvl="1">
      <w:start w:val="1"/>
      <w:numFmt w:val="lowerLetter"/>
      <w:lvlText w:val="%2."/>
      <w:lvlJc w:val="left"/>
      <w:pPr>
        <w:tabs>
          <w:tab w:val="num" w:pos="0"/>
        </w:tabs>
        <w:ind w:left="1440" w:hanging="360"/>
      </w:pPr>
      <w:rPr>
        <w:rFonts w:ascii="Courier New" w:eastAsia="SimSun" w:hAnsi="Courier New" w:cs="Courier New"/>
        <w:caps w:val="0"/>
        <w:smallCaps w:val="0"/>
        <w:color w:val="00000A"/>
        <w:spacing w:val="0"/>
        <w:kern w:val="1"/>
        <w:sz w:val="20"/>
        <w:szCs w:val="20"/>
        <w:lang w:val="it-IT" w:eastAsia="ar-SA" w:bidi="ar-SA"/>
      </w:rPr>
    </w:lvl>
    <w:lvl w:ilvl="2">
      <w:start w:val="1"/>
      <w:numFmt w:val="lowerRoman"/>
      <w:lvlText w:val="%2.%3."/>
      <w:lvlJc w:val="right"/>
      <w:pPr>
        <w:tabs>
          <w:tab w:val="num" w:pos="0"/>
        </w:tabs>
        <w:ind w:left="2160" w:hanging="180"/>
      </w:pPr>
      <w:rPr>
        <w:caps w:val="0"/>
        <w:smallCaps w:val="0"/>
        <w:lang w:val="it-IT"/>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rPr>
        <w:rFonts w:cs="Arial"/>
        <w:caps w:val="0"/>
        <w:smallCap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8"/>
    <w:multiLevelType w:val="multilevel"/>
    <w:tmpl w:val="00000008"/>
    <w:name w:val="WW8Num8"/>
    <w:lvl w:ilvl="0">
      <w:start w:val="1"/>
      <w:numFmt w:val="decimal"/>
      <w:lvlText w:val="%1."/>
      <w:lvlJc w:val="left"/>
      <w:pPr>
        <w:tabs>
          <w:tab w:val="num" w:pos="0"/>
        </w:tabs>
        <w:ind w:left="360" w:hanging="360"/>
      </w:pPr>
      <w:rPr>
        <w:rFonts w:cs="Arial"/>
        <w:b/>
        <w:i w:val="0"/>
        <w:sz w:val="20"/>
        <w:lang w:val="it-I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9"/>
    <w:multiLevelType w:val="multilevel"/>
    <w:tmpl w:val="00000009"/>
    <w:name w:val="WW8Num9"/>
    <w:lvl w:ilvl="0">
      <w:start w:val="1"/>
      <w:numFmt w:val="lowerLetter"/>
      <w:lvlText w:val="%1)"/>
      <w:lvlJc w:val="left"/>
      <w:pPr>
        <w:tabs>
          <w:tab w:val="num" w:pos="0"/>
        </w:tabs>
        <w:ind w:left="720" w:hanging="360"/>
      </w:pPr>
      <w:rPr>
        <w:b/>
        <w:i w:val="0"/>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A"/>
    <w:multiLevelType w:val="multilevel"/>
    <w:tmpl w:val="0000000A"/>
    <w:name w:val="WW8Num10"/>
    <w:lvl w:ilvl="0">
      <w:start w:val="1"/>
      <w:numFmt w:val="decimal"/>
      <w:lvlText w:val="%1."/>
      <w:lvlJc w:val="left"/>
      <w:pPr>
        <w:tabs>
          <w:tab w:val="num" w:pos="0"/>
        </w:tabs>
        <w:ind w:left="360" w:hanging="360"/>
      </w:pPr>
      <w:rPr>
        <w:rFonts w:cs="Arial"/>
        <w:b/>
        <w:i w:val="0"/>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B"/>
    <w:multiLevelType w:val="multilevel"/>
    <w:tmpl w:val="0000000B"/>
    <w:name w:val="WW8Num11"/>
    <w:lvl w:ilvl="0">
      <w:start w:val="1"/>
      <w:numFmt w:val="decimal"/>
      <w:lvlText w:val="%1."/>
      <w:lvlJc w:val="left"/>
      <w:pPr>
        <w:tabs>
          <w:tab w:val="num" w:pos="0"/>
        </w:tabs>
        <w:ind w:left="360" w:hanging="360"/>
      </w:pPr>
      <w:rPr>
        <w:rFonts w:cs="Arial"/>
        <w:b/>
        <w:i w:val="0"/>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C"/>
    <w:multiLevelType w:val="multilevel"/>
    <w:tmpl w:val="0000000C"/>
    <w:name w:val="WW8Num12"/>
    <w:lvl w:ilvl="0">
      <w:start w:val="1"/>
      <w:numFmt w:val="decimal"/>
      <w:lvlText w:val="%1."/>
      <w:lvlJc w:val="left"/>
      <w:pPr>
        <w:tabs>
          <w:tab w:val="num" w:pos="0"/>
        </w:tabs>
        <w:ind w:left="36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D"/>
    <w:multiLevelType w:val="multilevel"/>
    <w:tmpl w:val="0000000D"/>
    <w:name w:val="WW8Num13"/>
    <w:lvl w:ilvl="0">
      <w:start w:val="1"/>
      <w:numFmt w:val="decimal"/>
      <w:lvlText w:val="%1."/>
      <w:lvlJc w:val="left"/>
      <w:pPr>
        <w:tabs>
          <w:tab w:val="num" w:pos="0"/>
        </w:tabs>
        <w:ind w:left="36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E"/>
    <w:multiLevelType w:val="multilevel"/>
    <w:tmpl w:val="0000000E"/>
    <w:name w:val="WW8Num14"/>
    <w:lvl w:ilvl="0">
      <w:start w:val="1"/>
      <w:numFmt w:val="decimal"/>
      <w:lvlText w:val="%1."/>
      <w:lvlJc w:val="left"/>
      <w:pPr>
        <w:tabs>
          <w:tab w:val="num" w:pos="0"/>
        </w:tabs>
        <w:ind w:left="360" w:hanging="360"/>
      </w:pPr>
      <w:rPr>
        <w:rFonts w:cs="Arial"/>
        <w:b/>
        <w:i w:val="0"/>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F"/>
    <w:multiLevelType w:val="multilevel"/>
    <w:tmpl w:val="0000000F"/>
    <w:name w:val="WW8Num15"/>
    <w:lvl w:ilvl="0">
      <w:start w:val="1"/>
      <w:numFmt w:val="decimal"/>
      <w:lvlText w:val="%1."/>
      <w:lvlJc w:val="left"/>
      <w:pPr>
        <w:tabs>
          <w:tab w:val="num" w:pos="0"/>
        </w:tabs>
        <w:ind w:left="360" w:hanging="360"/>
      </w:pPr>
      <w:rPr>
        <w:rFonts w:cs="Arial"/>
        <w:b/>
        <w:i w:val="0"/>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10"/>
    <w:multiLevelType w:val="multilevel"/>
    <w:tmpl w:val="00000010"/>
    <w:name w:val="WW8Num16"/>
    <w:lvl w:ilvl="0">
      <w:start w:val="1"/>
      <w:numFmt w:val="decimal"/>
      <w:lvlText w:val="%1."/>
      <w:lvlJc w:val="left"/>
      <w:pPr>
        <w:tabs>
          <w:tab w:val="num" w:pos="0"/>
        </w:tabs>
        <w:ind w:left="360" w:hanging="360"/>
      </w:pPr>
      <w:rPr>
        <w:rFonts w:cs="Arial"/>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nsid w:val="00000011"/>
    <w:multiLevelType w:val="multilevel"/>
    <w:tmpl w:val="00000011"/>
    <w:name w:val="WW8Num17"/>
    <w:lvl w:ilvl="0">
      <w:start w:val="1"/>
      <w:numFmt w:val="decimal"/>
      <w:lvlText w:val="%1."/>
      <w:lvlJc w:val="left"/>
      <w:pPr>
        <w:tabs>
          <w:tab w:val="num" w:pos="0"/>
        </w:tabs>
        <w:ind w:left="360" w:hanging="360"/>
      </w:pPr>
      <w:rPr>
        <w:rFonts w:cs="Arial"/>
        <w:b/>
        <w:i w:val="0"/>
        <w:sz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nsid w:val="00000012"/>
    <w:multiLevelType w:val="multilevel"/>
    <w:tmpl w:val="00000012"/>
    <w:name w:val="WW8Num18"/>
    <w:lvl w:ilvl="0">
      <w:start w:val="1"/>
      <w:numFmt w:val="decimal"/>
      <w:lvlText w:val="%1."/>
      <w:lvlJc w:val="left"/>
      <w:pPr>
        <w:tabs>
          <w:tab w:val="num" w:pos="0"/>
        </w:tabs>
        <w:ind w:left="360" w:hanging="360"/>
      </w:pPr>
      <w:rPr>
        <w:rFonts w:cs="Arial"/>
        <w:b/>
        <w:i w:val="0"/>
        <w:sz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nsid w:val="00000013"/>
    <w:multiLevelType w:val="multilevel"/>
    <w:tmpl w:val="00000013"/>
    <w:name w:val="WW8Num19"/>
    <w:lvl w:ilvl="0">
      <w:start w:val="1"/>
      <w:numFmt w:val="decimal"/>
      <w:lvlText w:val="%1."/>
      <w:lvlJc w:val="left"/>
      <w:pPr>
        <w:tabs>
          <w:tab w:val="num" w:pos="0"/>
        </w:tabs>
        <w:ind w:left="360" w:hanging="360"/>
      </w:pPr>
      <w:rPr>
        <w:rFonts w:cs="Arial"/>
        <w:lang w:val="it-I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00000014"/>
    <w:multiLevelType w:val="multilevel"/>
    <w:tmpl w:val="00000014"/>
    <w:name w:val="WW8Num20"/>
    <w:lvl w:ilvl="0">
      <w:start w:val="1"/>
      <w:numFmt w:val="decimal"/>
      <w:lvlText w:val="%1."/>
      <w:lvlJc w:val="left"/>
      <w:pPr>
        <w:tabs>
          <w:tab w:val="num" w:pos="0"/>
        </w:tabs>
        <w:ind w:left="360" w:hanging="360"/>
      </w:pPr>
      <w:rPr>
        <w:rFonts w:cs="Arial"/>
        <w:b/>
        <w:i w:val="0"/>
        <w:caps w:val="0"/>
        <w:smallCaps w:val="0"/>
        <w:sz w:val="20"/>
        <w:lang w:val="it-IT"/>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8">
    <w:nsid w:val="00000015"/>
    <w:multiLevelType w:val="multilevel"/>
    <w:tmpl w:val="00000015"/>
    <w:name w:val="WW8Num21"/>
    <w:lvl w:ilvl="0">
      <w:start w:val="1"/>
      <w:numFmt w:val="decimal"/>
      <w:lvlText w:val="%1."/>
      <w:lvlJc w:val="left"/>
      <w:pPr>
        <w:tabs>
          <w:tab w:val="num" w:pos="0"/>
        </w:tabs>
        <w:ind w:left="360" w:hanging="360"/>
      </w:pPr>
      <w:rPr>
        <w:rFonts w:cs="Arial"/>
        <w:b/>
        <w:i w:val="0"/>
        <w:sz w:val="20"/>
        <w:lang w:val="it-I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000016"/>
    <w:multiLevelType w:val="multilevel"/>
    <w:tmpl w:val="00000016"/>
    <w:name w:val="WW8Num22"/>
    <w:lvl w:ilvl="0">
      <w:start w:val="1"/>
      <w:numFmt w:val="decimal"/>
      <w:lvlText w:val="%1."/>
      <w:lvlJc w:val="left"/>
      <w:pPr>
        <w:tabs>
          <w:tab w:val="num" w:pos="0"/>
        </w:tabs>
        <w:ind w:left="360" w:hanging="360"/>
      </w:pPr>
      <w:rPr>
        <w:rFonts w:cs="Arial"/>
        <w:b/>
        <w:i w:val="0"/>
        <w:caps w:val="0"/>
        <w:smallCaps w:val="0"/>
        <w:sz w:val="20"/>
        <w:lang w:val="it-IT"/>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0">
    <w:nsid w:val="00000017"/>
    <w:multiLevelType w:val="multilevel"/>
    <w:tmpl w:val="00000017"/>
    <w:name w:val="WW8Num23"/>
    <w:lvl w:ilvl="0">
      <w:start w:val="1"/>
      <w:numFmt w:val="decimal"/>
      <w:lvlText w:val="%1."/>
      <w:lvlJc w:val="left"/>
      <w:pPr>
        <w:tabs>
          <w:tab w:val="num" w:pos="0"/>
        </w:tabs>
        <w:ind w:left="360" w:hanging="360"/>
      </w:pPr>
      <w:rPr>
        <w:rFonts w:cs="Arial"/>
        <w:b/>
        <w:i w:val="0"/>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8"/>
    <w:multiLevelType w:val="multilevel"/>
    <w:tmpl w:val="00000018"/>
    <w:name w:val="WW8Num24"/>
    <w:lvl w:ilvl="0">
      <w:start w:val="1"/>
      <w:numFmt w:val="decimal"/>
      <w:lvlText w:val="%1."/>
      <w:lvlJc w:val="left"/>
      <w:pPr>
        <w:tabs>
          <w:tab w:val="num" w:pos="0"/>
        </w:tabs>
        <w:ind w:left="360" w:hanging="360"/>
      </w:pPr>
      <w:rPr>
        <w:rFonts w:ascii="Arial" w:hAnsi="Arial" w:cs="Arial"/>
        <w:b/>
        <w:i w:val="0"/>
        <w:caps w:val="0"/>
        <w:smallCaps w:val="0"/>
        <w:sz w:val="20"/>
        <w:szCs w:val="20"/>
        <w:lang w:val="it-I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nsid w:val="01F139E3"/>
    <w:multiLevelType w:val="hybridMultilevel"/>
    <w:tmpl w:val="5F1E66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08083F11"/>
    <w:multiLevelType w:val="hybridMultilevel"/>
    <w:tmpl w:val="83305FAA"/>
    <w:lvl w:ilvl="0" w:tplc="04100003">
      <w:start w:val="1"/>
      <w:numFmt w:val="bullet"/>
      <w:lvlText w:val="o"/>
      <w:lvlJc w:val="left"/>
      <w:pPr>
        <w:ind w:left="420" w:hanging="360"/>
      </w:pPr>
      <w:rPr>
        <w:rFonts w:ascii="Courier New" w:hAnsi="Courier New" w:cs="Courier New"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4">
    <w:nsid w:val="0C195CA0"/>
    <w:multiLevelType w:val="hybridMultilevel"/>
    <w:tmpl w:val="5F1E66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D470FC4"/>
    <w:multiLevelType w:val="multilevel"/>
    <w:tmpl w:val="5FCEEBE0"/>
    <w:lvl w:ilvl="0">
      <w:start w:val="1"/>
      <w:numFmt w:val="upperRoman"/>
      <w:lvlText w:val="Titolo %1"/>
      <w:lvlJc w:val="left"/>
      <w:pPr>
        <w:ind w:left="432" w:hanging="432"/>
      </w:pPr>
      <w:rPr>
        <w:rFonts w:hint="default"/>
      </w:rPr>
    </w:lvl>
    <w:lvl w:ilvl="1">
      <w:start w:val="1"/>
      <w:numFmt w:val="upperRoman"/>
      <w:pStyle w:val="Stile7"/>
      <w:lvlText w:val="CAPO %2"/>
      <w:lvlJc w:val="left"/>
      <w:pPr>
        <w:ind w:left="576" w:hanging="576"/>
      </w:pPr>
      <w:rPr>
        <w:rFonts w:hint="default"/>
      </w:rPr>
    </w:lvl>
    <w:lvl w:ilvl="2">
      <w:start w:val="1"/>
      <w:numFmt w:val="decimal"/>
      <w:pStyle w:val="Stile8"/>
      <w:lvlText w:val="ART. %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11E53877"/>
    <w:multiLevelType w:val="hybridMultilevel"/>
    <w:tmpl w:val="5F1E66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3C235B0"/>
    <w:multiLevelType w:val="hybridMultilevel"/>
    <w:tmpl w:val="A956CD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1440220F"/>
    <w:multiLevelType w:val="multilevel"/>
    <w:tmpl w:val="B3E85158"/>
    <w:styleLink w:val="Stile4"/>
    <w:lvl w:ilvl="0">
      <w:start w:val="1"/>
      <w:numFmt w:val="upperRoman"/>
      <w:suff w:val="space"/>
      <w:lvlText w:val="Tito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151E6228"/>
    <w:multiLevelType w:val="multilevel"/>
    <w:tmpl w:val="D0168E60"/>
    <w:lvl w:ilvl="0">
      <w:start w:val="1"/>
      <w:numFmt w:val="upperRoman"/>
      <w:suff w:val="space"/>
      <w:lvlText w:val="TITOLO %1"/>
      <w:lvlJc w:val="left"/>
      <w:pPr>
        <w:ind w:left="0" w:firstLine="0"/>
      </w:pPr>
      <w:rPr>
        <w:rFonts w:hint="default"/>
      </w:rPr>
    </w:lvl>
    <w:lvl w:ilvl="1">
      <w:start w:val="1"/>
      <w:numFmt w:val="none"/>
      <w:pStyle w:val="Titolo2"/>
      <w:suff w:val="nothing"/>
      <w:lvlText w:val=""/>
      <w:lvlJc w:val="left"/>
      <w:pPr>
        <w:ind w:left="0" w:firstLine="0"/>
      </w:pPr>
      <w:rPr>
        <w:rFonts w:hint="default"/>
      </w:rPr>
    </w:lvl>
    <w:lvl w:ilvl="2">
      <w:start w:val="1"/>
      <w:numFmt w:val="none"/>
      <w:pStyle w:val="Titolo3"/>
      <w:suff w:val="nothing"/>
      <w:lvlText w:val=""/>
      <w:lvlJc w:val="left"/>
      <w:pPr>
        <w:ind w:left="0" w:firstLine="0"/>
      </w:pPr>
      <w:rPr>
        <w:rFonts w:hint="default"/>
      </w:rPr>
    </w:lvl>
    <w:lvl w:ilvl="3">
      <w:start w:val="1"/>
      <w:numFmt w:val="none"/>
      <w:pStyle w:val="Titolo4"/>
      <w:suff w:val="nothing"/>
      <w:lvlText w:val=""/>
      <w:lvlJc w:val="left"/>
      <w:pPr>
        <w:ind w:left="0" w:firstLine="0"/>
      </w:pPr>
      <w:rPr>
        <w:rFonts w:hint="default"/>
      </w:rPr>
    </w:lvl>
    <w:lvl w:ilvl="4">
      <w:start w:val="1"/>
      <w:numFmt w:val="none"/>
      <w:pStyle w:val="Titolo5"/>
      <w:suff w:val="nothing"/>
      <w:lvlText w:val=""/>
      <w:lvlJc w:val="left"/>
      <w:pPr>
        <w:ind w:left="0" w:firstLine="0"/>
      </w:pPr>
      <w:rPr>
        <w:rFonts w:hint="default"/>
      </w:rPr>
    </w:lvl>
    <w:lvl w:ilvl="5">
      <w:start w:val="1"/>
      <w:numFmt w:val="none"/>
      <w:pStyle w:val="Titolo6"/>
      <w:suff w:val="nothing"/>
      <w:lvlText w:val=""/>
      <w:lvlJc w:val="left"/>
      <w:pPr>
        <w:ind w:left="0" w:firstLine="0"/>
      </w:pPr>
      <w:rPr>
        <w:rFonts w:hint="default"/>
      </w:rPr>
    </w:lvl>
    <w:lvl w:ilvl="6">
      <w:start w:val="1"/>
      <w:numFmt w:val="none"/>
      <w:pStyle w:val="Titolo7"/>
      <w:suff w:val="nothing"/>
      <w:lvlText w:val=""/>
      <w:lvlJc w:val="left"/>
      <w:pPr>
        <w:ind w:left="0" w:firstLine="0"/>
      </w:pPr>
      <w:rPr>
        <w:rFonts w:hint="default"/>
      </w:rPr>
    </w:lvl>
    <w:lvl w:ilvl="7">
      <w:start w:val="1"/>
      <w:numFmt w:val="none"/>
      <w:pStyle w:val="Titolo8"/>
      <w:suff w:val="nothing"/>
      <w:lvlText w:val=""/>
      <w:lvlJc w:val="left"/>
      <w:pPr>
        <w:ind w:left="0" w:firstLine="0"/>
      </w:pPr>
      <w:rPr>
        <w:rFonts w:hint="default"/>
      </w:rPr>
    </w:lvl>
    <w:lvl w:ilvl="8">
      <w:start w:val="1"/>
      <w:numFmt w:val="none"/>
      <w:pStyle w:val="Titolo9"/>
      <w:suff w:val="nothing"/>
      <w:lvlText w:val=""/>
      <w:lvlJc w:val="left"/>
      <w:pPr>
        <w:ind w:left="0" w:firstLine="0"/>
      </w:pPr>
      <w:rPr>
        <w:rFonts w:hint="default"/>
      </w:rPr>
    </w:lvl>
  </w:abstractNum>
  <w:abstractNum w:abstractNumId="30">
    <w:nsid w:val="1C8379FA"/>
    <w:multiLevelType w:val="hybridMultilevel"/>
    <w:tmpl w:val="93DAB21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239960F5"/>
    <w:multiLevelType w:val="hybridMultilevel"/>
    <w:tmpl w:val="9FE231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5706D30"/>
    <w:multiLevelType w:val="multilevel"/>
    <w:tmpl w:val="1AFC8CA6"/>
    <w:styleLink w:val="Stile2"/>
    <w:lvl w:ilvl="0">
      <w:start w:val="1"/>
      <w:numFmt w:val="decimal"/>
      <w:pStyle w:val="Titolo1"/>
      <w:suff w:val="space"/>
      <w:lvlText w:val="Art  %1. - "/>
      <w:lvlJc w:val="left"/>
      <w:pPr>
        <w:ind w:left="0" w:firstLine="0"/>
      </w:pPr>
      <w:rPr>
        <w:rFonts w:ascii="Arial Grassetto" w:hAnsi="Arial Grassetto"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28F91CDD"/>
    <w:multiLevelType w:val="multilevel"/>
    <w:tmpl w:val="C55600A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Arial"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29D76A1D"/>
    <w:multiLevelType w:val="multilevel"/>
    <w:tmpl w:val="5180FC5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C7A0D78"/>
    <w:multiLevelType w:val="multilevel"/>
    <w:tmpl w:val="1AFC8CA6"/>
    <w:numStyleLink w:val="Stile2"/>
  </w:abstractNum>
  <w:abstractNum w:abstractNumId="36">
    <w:nsid w:val="2E675F88"/>
    <w:multiLevelType w:val="hybridMultilevel"/>
    <w:tmpl w:val="4DD0A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31C920CC"/>
    <w:multiLevelType w:val="multilevel"/>
    <w:tmpl w:val="049AD238"/>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Arial"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33D00082"/>
    <w:multiLevelType w:val="hybridMultilevel"/>
    <w:tmpl w:val="5F1E66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AEC1F4F"/>
    <w:multiLevelType w:val="hybridMultilevel"/>
    <w:tmpl w:val="E7D6992C"/>
    <w:lvl w:ilvl="0" w:tplc="995252C2">
      <w:start w:val="1"/>
      <w:numFmt w:val="decimal"/>
      <w:pStyle w:val="Stile3"/>
      <w:lvlText w:val="%1."/>
      <w:lvlJc w:val="left"/>
      <w:pPr>
        <w:ind w:left="360" w:hanging="360"/>
      </w:pPr>
    </w:lvl>
    <w:lvl w:ilvl="1" w:tplc="92E85FC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424F2188"/>
    <w:multiLevelType w:val="multilevel"/>
    <w:tmpl w:val="041E5CF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Arial"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429D38A4"/>
    <w:multiLevelType w:val="hybridMultilevel"/>
    <w:tmpl w:val="50BCCE0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34F68A4"/>
    <w:multiLevelType w:val="hybridMultilevel"/>
    <w:tmpl w:val="69BEFD4C"/>
    <w:lvl w:ilvl="0" w:tplc="A022C7BA">
      <w:start w:val="1"/>
      <w:numFmt w:val="bullet"/>
      <w:lvlText w:val="-"/>
      <w:lvlJc w:val="left"/>
      <w:pPr>
        <w:ind w:left="720" w:hanging="360"/>
      </w:pPr>
      <w:rPr>
        <w:rFonts w:ascii="Arial" w:eastAsia="NotDefSpec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4D6772D"/>
    <w:multiLevelType w:val="hybridMultilevel"/>
    <w:tmpl w:val="D67E3F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67941E3"/>
    <w:multiLevelType w:val="multilevel"/>
    <w:tmpl w:val="744889EA"/>
    <w:styleLink w:val="Stile5"/>
    <w:lvl w:ilvl="0">
      <w:start w:val="1"/>
      <w:numFmt w:val="upperRoman"/>
      <w:suff w:val="space"/>
      <w:lvlText w:val="Tito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nsid w:val="46AD0BAF"/>
    <w:multiLevelType w:val="hybridMultilevel"/>
    <w:tmpl w:val="C638F502"/>
    <w:lvl w:ilvl="0" w:tplc="A022C7BA">
      <w:start w:val="1"/>
      <w:numFmt w:val="bullet"/>
      <w:lvlText w:val="-"/>
      <w:lvlJc w:val="left"/>
      <w:pPr>
        <w:ind w:left="780" w:hanging="360"/>
      </w:pPr>
      <w:rPr>
        <w:rFonts w:ascii="Arial" w:eastAsia="NotDefSpecial" w:hAnsi="Arial" w:cs="Aria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6">
    <w:nsid w:val="47973FF2"/>
    <w:multiLevelType w:val="multilevel"/>
    <w:tmpl w:val="67326550"/>
    <w:numStyleLink w:val="Stile9"/>
  </w:abstractNum>
  <w:abstractNum w:abstractNumId="47">
    <w:nsid w:val="4FD4310B"/>
    <w:multiLevelType w:val="hybridMultilevel"/>
    <w:tmpl w:val="617E990A"/>
    <w:lvl w:ilvl="0" w:tplc="BEDC999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515E568F"/>
    <w:multiLevelType w:val="hybridMultilevel"/>
    <w:tmpl w:val="DA687696"/>
    <w:lvl w:ilvl="0" w:tplc="D3F6063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5A738AE"/>
    <w:multiLevelType w:val="hybridMultilevel"/>
    <w:tmpl w:val="5F1E66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5BD67BE0"/>
    <w:multiLevelType w:val="hybridMultilevel"/>
    <w:tmpl w:val="2D66F460"/>
    <w:lvl w:ilvl="0" w:tplc="04100001">
      <w:start w:val="1"/>
      <w:numFmt w:val="bullet"/>
      <w:lvlText w:val=""/>
      <w:lvlJc w:val="left"/>
      <w:pPr>
        <w:ind w:left="720" w:hanging="360"/>
      </w:pPr>
      <w:rPr>
        <w:rFonts w:ascii="Symbol" w:hAnsi="Symbol" w:hint="default"/>
      </w:rPr>
    </w:lvl>
    <w:lvl w:ilvl="1" w:tplc="92E85FC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DD57A3C"/>
    <w:multiLevelType w:val="multilevel"/>
    <w:tmpl w:val="4FD2B3FE"/>
    <w:styleLink w:val="Stile6"/>
    <w:lvl w:ilvl="0">
      <w:start w:val="1"/>
      <w:numFmt w:val="upperRoman"/>
      <w:lvlText w:val="Titolo %1."/>
      <w:lvlJc w:val="left"/>
      <w:pPr>
        <w:ind w:left="0" w:firstLine="0"/>
      </w:pPr>
      <w:rPr>
        <w:rFonts w:hint="default"/>
      </w:rPr>
    </w:lvl>
    <w:lvl w:ilvl="1">
      <w:start w:val="1"/>
      <w:numFmt w:val="decimalZero"/>
      <w:isLgl/>
      <w:lvlText w:val="Sezio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2">
    <w:nsid w:val="5E0B1A8F"/>
    <w:multiLevelType w:val="hybridMultilevel"/>
    <w:tmpl w:val="4636D732"/>
    <w:lvl w:ilvl="0" w:tplc="0A00E78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0A56ECE"/>
    <w:multiLevelType w:val="hybridMultilevel"/>
    <w:tmpl w:val="D3260E90"/>
    <w:lvl w:ilvl="0" w:tplc="11740814">
      <w:start w:val="1"/>
      <w:numFmt w:val="lowerLetter"/>
      <w:pStyle w:val="Paragrafoelenc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631F7846"/>
    <w:multiLevelType w:val="multilevel"/>
    <w:tmpl w:val="B260C090"/>
    <w:styleLink w:val="Stile1"/>
    <w:lvl w:ilvl="0">
      <w:start w:val="1"/>
      <w:numFmt w:val="decimal"/>
      <w:lvlText w:val="Art %1"/>
      <w:lvlJc w:val="left"/>
      <w:pPr>
        <w:ind w:left="432" w:hanging="432"/>
      </w:pPr>
      <w:rPr>
        <w:rFonts w:ascii="Arial Grassetto" w:hAnsi="Arial Grassetto"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nsid w:val="64961D17"/>
    <w:multiLevelType w:val="multilevel"/>
    <w:tmpl w:val="03484656"/>
    <w:lvl w:ilvl="0">
      <w:start w:val="1"/>
      <w:numFmt w:val="upperRoman"/>
      <w:pStyle w:val="TITOLO"/>
      <w:lvlText w:val="Sezione %1"/>
      <w:lvlJc w:val="left"/>
      <w:pPr>
        <w:ind w:left="432" w:hanging="432"/>
      </w:pPr>
      <w:rPr>
        <w:rFonts w:hint="default"/>
      </w:rPr>
    </w:lvl>
    <w:lvl w:ilvl="1">
      <w:start w:val="1"/>
      <w:numFmt w:val="upperRoman"/>
      <w:lvlText w:val="CAPO %2"/>
      <w:lvlJc w:val="left"/>
      <w:pPr>
        <w:ind w:left="576" w:hanging="576"/>
      </w:pPr>
      <w:rPr>
        <w:rFonts w:hint="default"/>
      </w:rPr>
    </w:lvl>
    <w:lvl w:ilvl="2">
      <w:start w:val="1"/>
      <w:numFmt w:val="decimal"/>
      <w:lvlText w:val="ART. %3"/>
      <w:lvlJc w:val="left"/>
      <w:pPr>
        <w:ind w:left="720" w:hanging="720"/>
      </w:pPr>
      <w:rPr>
        <w:rFonts w:hint="default"/>
      </w:rPr>
    </w:lvl>
    <w:lvl w:ilvl="3">
      <w:start w:val="1"/>
      <w:numFmt w:val="decimal"/>
      <w:pStyle w:val="Titolo0"/>
      <w:lvlText w:val="APPENDICE %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nsid w:val="69146CED"/>
    <w:multiLevelType w:val="hybridMultilevel"/>
    <w:tmpl w:val="3A567B9A"/>
    <w:name w:val="WW8Num112"/>
    <w:lvl w:ilvl="0" w:tplc="170EEC6A">
      <w:start w:val="1"/>
      <w:numFmt w:val="decimal"/>
      <w:lvlText w:val="%1."/>
      <w:lvlJc w:val="left"/>
      <w:pPr>
        <w:ind w:left="360" w:hanging="360"/>
      </w:pPr>
      <w:rPr>
        <w:rFonts w:ascii="Arial" w:hAnsi="Arial" w:hint="default"/>
        <w:b w:val="0"/>
        <w:i w:val="0"/>
        <w:caps/>
        <w:vanish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7">
    <w:nsid w:val="6C281A79"/>
    <w:multiLevelType w:val="hybridMultilevel"/>
    <w:tmpl w:val="A6A6AFAA"/>
    <w:lvl w:ilvl="0" w:tplc="203E3A4A">
      <w:numFmt w:val="bullet"/>
      <w:lvlText w:val="-"/>
      <w:lvlJc w:val="left"/>
      <w:pPr>
        <w:ind w:left="420" w:hanging="360"/>
      </w:pPr>
      <w:rPr>
        <w:rFonts w:ascii="Arial" w:eastAsia="NotDefSpecial"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8">
    <w:nsid w:val="6CC476A0"/>
    <w:multiLevelType w:val="multilevel"/>
    <w:tmpl w:val="67326550"/>
    <w:styleLink w:val="Stile9"/>
    <w:lvl w:ilvl="0">
      <w:start w:val="1"/>
      <w:numFmt w:val="upperRoman"/>
      <w:lvlText w:val="Titolo %1"/>
      <w:lvlJc w:val="left"/>
      <w:pPr>
        <w:ind w:left="432" w:hanging="432"/>
      </w:pPr>
      <w:rPr>
        <w:rFonts w:hint="default"/>
      </w:rPr>
    </w:lvl>
    <w:lvl w:ilvl="1">
      <w:start w:val="1"/>
      <w:numFmt w:val="upperRoman"/>
      <w:lvlText w:val="CAPO %2"/>
      <w:lvlJc w:val="left"/>
      <w:pPr>
        <w:ind w:left="576" w:hanging="576"/>
      </w:pPr>
      <w:rPr>
        <w:rFonts w:hint="default"/>
      </w:rPr>
    </w:lvl>
    <w:lvl w:ilvl="2">
      <w:start w:val="1"/>
      <w:numFmt w:val="decimal"/>
      <w:lvlText w:val="ART. %3"/>
      <w:lvlJc w:val="left"/>
      <w:pPr>
        <w:ind w:left="720" w:hanging="720"/>
      </w:pPr>
      <w:rPr>
        <w:rFonts w:hint="default"/>
      </w:rPr>
    </w:lvl>
    <w:lvl w:ilvl="3">
      <w:start w:val="1"/>
      <w:numFmt w:val="decimal"/>
      <w:lvlText w:val="APPENDICE %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6CDE5F53"/>
    <w:multiLevelType w:val="hybridMultilevel"/>
    <w:tmpl w:val="1A94EBE0"/>
    <w:lvl w:ilvl="0" w:tplc="08202D10">
      <w:start w:val="1"/>
      <w:numFmt w:val="bullet"/>
      <w:lvlText w:val="-"/>
      <w:lvlJc w:val="left"/>
      <w:pPr>
        <w:ind w:left="420" w:hanging="360"/>
      </w:pPr>
      <w:rPr>
        <w:rFonts w:ascii="Arial" w:eastAsia="NotDefSpecial"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60">
    <w:nsid w:val="794F10A1"/>
    <w:multiLevelType w:val="hybridMultilevel"/>
    <w:tmpl w:val="9772983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9"/>
  </w:num>
  <w:num w:numId="2">
    <w:abstractNumId w:val="39"/>
  </w:num>
  <w:num w:numId="3">
    <w:abstractNumId w:val="54"/>
  </w:num>
  <w:num w:numId="4">
    <w:abstractNumId w:val="32"/>
  </w:num>
  <w:num w:numId="5">
    <w:abstractNumId w:val="35"/>
    <w:lvlOverride w:ilvl="0">
      <w:lvl w:ilvl="0">
        <w:start w:val="1"/>
        <w:numFmt w:val="decimal"/>
        <w:pStyle w:val="Titolo1"/>
        <w:suff w:val="space"/>
        <w:lvlText w:val="Art  %1. -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28"/>
  </w:num>
  <w:num w:numId="7">
    <w:abstractNumId w:val="44"/>
  </w:num>
  <w:num w:numId="8">
    <w:abstractNumId w:val="51"/>
  </w:num>
  <w:num w:numId="9">
    <w:abstractNumId w:val="25"/>
  </w:num>
  <w:num w:numId="10">
    <w:abstractNumId w:val="46"/>
  </w:num>
  <w:num w:numId="11">
    <w:abstractNumId w:val="41"/>
  </w:num>
  <w:num w:numId="12">
    <w:abstractNumId w:val="39"/>
    <w:lvlOverride w:ilvl="0">
      <w:startOverride w:val="1"/>
    </w:lvlOverride>
  </w:num>
  <w:num w:numId="13">
    <w:abstractNumId w:val="39"/>
    <w:lvlOverride w:ilvl="0">
      <w:startOverride w:val="1"/>
    </w:lvlOverride>
  </w:num>
  <w:num w:numId="14">
    <w:abstractNumId w:val="38"/>
  </w:num>
  <w:num w:numId="15">
    <w:abstractNumId w:val="39"/>
    <w:lvlOverride w:ilvl="0">
      <w:startOverride w:val="1"/>
    </w:lvlOverride>
  </w:num>
  <w:num w:numId="16">
    <w:abstractNumId w:val="39"/>
    <w:lvlOverride w:ilvl="0">
      <w:startOverride w:val="1"/>
    </w:lvlOverride>
  </w:num>
  <w:num w:numId="17">
    <w:abstractNumId w:val="27"/>
  </w:num>
  <w:num w:numId="18">
    <w:abstractNumId w:val="39"/>
    <w:lvlOverride w:ilvl="0">
      <w:startOverride w:val="1"/>
    </w:lvlOverride>
  </w:num>
  <w:num w:numId="19">
    <w:abstractNumId w:val="39"/>
    <w:lvlOverride w:ilvl="0">
      <w:startOverride w:val="1"/>
    </w:lvlOverride>
  </w:num>
  <w:num w:numId="20">
    <w:abstractNumId w:val="39"/>
    <w:lvlOverride w:ilvl="0">
      <w:startOverride w:val="1"/>
    </w:lvlOverride>
  </w:num>
  <w:num w:numId="21">
    <w:abstractNumId w:val="39"/>
    <w:lvlOverride w:ilvl="0">
      <w:startOverride w:val="1"/>
    </w:lvlOverride>
  </w:num>
  <w:num w:numId="22">
    <w:abstractNumId w:val="34"/>
  </w:num>
  <w:num w:numId="23">
    <w:abstractNumId w:val="39"/>
    <w:lvlOverride w:ilvl="0">
      <w:startOverride w:val="1"/>
    </w:lvlOverride>
  </w:num>
  <w:num w:numId="24">
    <w:abstractNumId w:val="39"/>
    <w:lvlOverride w:ilvl="0">
      <w:startOverride w:val="1"/>
    </w:lvlOverride>
  </w:num>
  <w:num w:numId="25">
    <w:abstractNumId w:val="39"/>
    <w:lvlOverride w:ilvl="0">
      <w:startOverride w:val="1"/>
    </w:lvlOverride>
  </w:num>
  <w:num w:numId="26">
    <w:abstractNumId w:val="39"/>
    <w:lvlOverride w:ilvl="0">
      <w:startOverride w:val="1"/>
    </w:lvlOverride>
  </w:num>
  <w:num w:numId="27">
    <w:abstractNumId w:val="39"/>
    <w:lvlOverride w:ilvl="0">
      <w:startOverride w:val="1"/>
    </w:lvlOverride>
  </w:num>
  <w:num w:numId="28">
    <w:abstractNumId w:val="60"/>
  </w:num>
  <w:num w:numId="29">
    <w:abstractNumId w:val="58"/>
  </w:num>
  <w:num w:numId="30">
    <w:abstractNumId w:val="39"/>
    <w:lvlOverride w:ilvl="0">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num>
  <w:num w:numId="33">
    <w:abstractNumId w:val="39"/>
    <w:lvlOverride w:ilvl="0">
      <w:startOverride w:val="1"/>
    </w:lvlOverride>
  </w:num>
  <w:num w:numId="34">
    <w:abstractNumId w:val="39"/>
    <w:lvlOverride w:ilvl="0">
      <w:startOverride w:val="1"/>
    </w:lvlOverride>
  </w:num>
  <w:num w:numId="35">
    <w:abstractNumId w:val="39"/>
    <w:lvlOverride w:ilvl="0">
      <w:startOverride w:val="1"/>
    </w:lvlOverride>
  </w:num>
  <w:num w:numId="36">
    <w:abstractNumId w:val="53"/>
  </w:num>
  <w:num w:numId="37">
    <w:abstractNumId w:val="23"/>
  </w:num>
  <w:num w:numId="38">
    <w:abstractNumId w:val="59"/>
  </w:num>
  <w:num w:numId="39">
    <w:abstractNumId w:val="36"/>
  </w:num>
  <w:num w:numId="40">
    <w:abstractNumId w:val="43"/>
  </w:num>
  <w:num w:numId="41">
    <w:abstractNumId w:val="31"/>
  </w:num>
  <w:num w:numId="42">
    <w:abstractNumId w:val="39"/>
  </w:num>
  <w:num w:numId="43">
    <w:abstractNumId w:val="37"/>
  </w:num>
  <w:num w:numId="44">
    <w:abstractNumId w:val="33"/>
  </w:num>
  <w:num w:numId="45">
    <w:abstractNumId w:val="39"/>
  </w:num>
  <w:num w:numId="46">
    <w:abstractNumId w:val="39"/>
  </w:num>
  <w:num w:numId="47">
    <w:abstractNumId w:val="39"/>
    <w:lvlOverride w:ilvl="0">
      <w:startOverride w:val="1"/>
    </w:lvlOverride>
  </w:num>
  <w:num w:numId="48">
    <w:abstractNumId w:val="40"/>
  </w:num>
  <w:num w:numId="49">
    <w:abstractNumId w:val="39"/>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39"/>
  </w:num>
  <w:num w:numId="60">
    <w:abstractNumId w:val="39"/>
    <w:lvlOverride w:ilvl="0">
      <w:startOverride w:val="1"/>
    </w:lvlOverride>
  </w:num>
  <w:num w:numId="61">
    <w:abstractNumId w:val="39"/>
  </w:num>
  <w:num w:numId="62">
    <w:abstractNumId w:val="45"/>
  </w:num>
  <w:num w:numId="63">
    <w:abstractNumId w:val="39"/>
  </w:num>
  <w:num w:numId="64">
    <w:abstractNumId w:val="39"/>
    <w:lvlOverride w:ilvl="0">
      <w:startOverride w:val="1"/>
    </w:lvlOverride>
  </w:num>
  <w:num w:numId="65">
    <w:abstractNumId w:val="53"/>
  </w:num>
  <w:num w:numId="66">
    <w:abstractNumId w:val="53"/>
    <w:lvlOverride w:ilvl="0">
      <w:startOverride w:val="1"/>
    </w:lvlOverride>
  </w:num>
  <w:num w:numId="67">
    <w:abstractNumId w:val="53"/>
  </w:num>
  <w:num w:numId="68">
    <w:abstractNumId w:val="39"/>
  </w:num>
  <w:num w:numId="69">
    <w:abstractNumId w:val="53"/>
    <w:lvlOverride w:ilvl="0">
      <w:startOverride w:val="1"/>
    </w:lvlOverride>
  </w:num>
  <w:num w:numId="70">
    <w:abstractNumId w:val="53"/>
  </w:num>
  <w:num w:numId="71">
    <w:abstractNumId w:val="53"/>
    <w:lvlOverride w:ilvl="0">
      <w:startOverride w:val="1"/>
    </w:lvlOverride>
  </w:num>
  <w:num w:numId="72">
    <w:abstractNumId w:val="52"/>
  </w:num>
  <w:num w:numId="73">
    <w:abstractNumId w:val="39"/>
  </w:num>
  <w:num w:numId="74">
    <w:abstractNumId w:val="39"/>
    <w:lvlOverride w:ilvl="0">
      <w:startOverride w:val="1"/>
    </w:lvlOverride>
  </w:num>
  <w:num w:numId="75">
    <w:abstractNumId w:val="39"/>
  </w:num>
  <w:num w:numId="76">
    <w:abstractNumId w:val="39"/>
    <w:lvlOverride w:ilvl="0">
      <w:startOverride w:val="1"/>
    </w:lvlOverride>
  </w:num>
  <w:num w:numId="77">
    <w:abstractNumId w:val="39"/>
  </w:num>
  <w:num w:numId="78">
    <w:abstractNumId w:val="39"/>
    <w:lvlOverride w:ilvl="0">
      <w:startOverride w:val="1"/>
    </w:lvlOverride>
  </w:num>
  <w:num w:numId="79">
    <w:abstractNumId w:val="39"/>
  </w:num>
  <w:num w:numId="80">
    <w:abstractNumId w:val="39"/>
  </w:num>
  <w:num w:numId="81">
    <w:abstractNumId w:val="22"/>
  </w:num>
  <w:num w:numId="82">
    <w:abstractNumId w:val="49"/>
  </w:num>
  <w:num w:numId="83">
    <w:abstractNumId w:val="39"/>
  </w:num>
  <w:num w:numId="84">
    <w:abstractNumId w:val="39"/>
    <w:lvlOverride w:ilvl="0">
      <w:startOverride w:val="1"/>
    </w:lvlOverride>
  </w:num>
  <w:num w:numId="85">
    <w:abstractNumId w:val="26"/>
  </w:num>
  <w:num w:numId="86">
    <w:abstractNumId w:val="39"/>
  </w:num>
  <w:num w:numId="87">
    <w:abstractNumId w:val="24"/>
  </w:num>
  <w:num w:numId="88">
    <w:abstractNumId w:val="39"/>
  </w:num>
  <w:num w:numId="89">
    <w:abstractNumId w:val="39"/>
    <w:lvlOverride w:ilvl="0">
      <w:startOverride w:val="1"/>
    </w:lvlOverride>
  </w:num>
  <w:num w:numId="90">
    <w:abstractNumId w:val="39"/>
  </w:num>
  <w:num w:numId="91">
    <w:abstractNumId w:val="42"/>
  </w:num>
  <w:num w:numId="92">
    <w:abstractNumId w:val="25"/>
  </w:num>
  <w:num w:numId="93">
    <w:abstractNumId w:val="25"/>
  </w:num>
  <w:num w:numId="94">
    <w:abstractNumId w:val="55"/>
  </w:num>
  <w:num w:numId="95">
    <w:abstractNumId w:val="50"/>
  </w:num>
  <w:num w:numId="96">
    <w:abstractNumId w:val="39"/>
  </w:num>
  <w:num w:numId="97">
    <w:abstractNumId w:val="39"/>
    <w:lvlOverride w:ilvl="0">
      <w:startOverride w:val="1"/>
    </w:lvlOverride>
  </w:num>
  <w:num w:numId="98">
    <w:abstractNumId w:val="25"/>
  </w:num>
  <w:num w:numId="99">
    <w:abstractNumId w:val="30"/>
  </w:num>
  <w:num w:numId="100">
    <w:abstractNumId w:val="48"/>
  </w:num>
  <w:num w:numId="101">
    <w:abstractNumId w:val="47"/>
  </w:num>
  <w:num w:numId="102">
    <w:abstractNumId w:val="5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0A"/>
    <w:rsid w:val="00000B7F"/>
    <w:rsid w:val="00010BE9"/>
    <w:rsid w:val="0001250F"/>
    <w:rsid w:val="000159DE"/>
    <w:rsid w:val="000167D6"/>
    <w:rsid w:val="00023312"/>
    <w:rsid w:val="00024270"/>
    <w:rsid w:val="00040942"/>
    <w:rsid w:val="000438BD"/>
    <w:rsid w:val="00051D68"/>
    <w:rsid w:val="00053860"/>
    <w:rsid w:val="000545E3"/>
    <w:rsid w:val="000550F0"/>
    <w:rsid w:val="000554A6"/>
    <w:rsid w:val="000639B9"/>
    <w:rsid w:val="00071C61"/>
    <w:rsid w:val="000729B3"/>
    <w:rsid w:val="000740A1"/>
    <w:rsid w:val="0007629D"/>
    <w:rsid w:val="0007691C"/>
    <w:rsid w:val="0009130D"/>
    <w:rsid w:val="0009462B"/>
    <w:rsid w:val="0009490C"/>
    <w:rsid w:val="00095225"/>
    <w:rsid w:val="000A2090"/>
    <w:rsid w:val="000C2E15"/>
    <w:rsid w:val="000C3B3F"/>
    <w:rsid w:val="000C697F"/>
    <w:rsid w:val="000D6F60"/>
    <w:rsid w:val="000E243C"/>
    <w:rsid w:val="000E5EAF"/>
    <w:rsid w:val="000F3813"/>
    <w:rsid w:val="000F4A06"/>
    <w:rsid w:val="000F7CC3"/>
    <w:rsid w:val="00101F56"/>
    <w:rsid w:val="001031DF"/>
    <w:rsid w:val="0010767C"/>
    <w:rsid w:val="00114CD1"/>
    <w:rsid w:val="00116C44"/>
    <w:rsid w:val="00122538"/>
    <w:rsid w:val="00125882"/>
    <w:rsid w:val="00130C5D"/>
    <w:rsid w:val="00131184"/>
    <w:rsid w:val="00133159"/>
    <w:rsid w:val="00135135"/>
    <w:rsid w:val="00153B0D"/>
    <w:rsid w:val="001541CF"/>
    <w:rsid w:val="00161909"/>
    <w:rsid w:val="00164FCA"/>
    <w:rsid w:val="001666CB"/>
    <w:rsid w:val="00171547"/>
    <w:rsid w:val="001723E0"/>
    <w:rsid w:val="00176E4C"/>
    <w:rsid w:val="00180720"/>
    <w:rsid w:val="00182CDF"/>
    <w:rsid w:val="00187F26"/>
    <w:rsid w:val="00191D9C"/>
    <w:rsid w:val="00193511"/>
    <w:rsid w:val="00197167"/>
    <w:rsid w:val="001B2A14"/>
    <w:rsid w:val="001B6BF0"/>
    <w:rsid w:val="001C1679"/>
    <w:rsid w:val="001C3FF9"/>
    <w:rsid w:val="001C4772"/>
    <w:rsid w:val="001C7518"/>
    <w:rsid w:val="001D1351"/>
    <w:rsid w:val="001D333F"/>
    <w:rsid w:val="001D5E46"/>
    <w:rsid w:val="001D6DAE"/>
    <w:rsid w:val="001E0343"/>
    <w:rsid w:val="001F5A89"/>
    <w:rsid w:val="00202497"/>
    <w:rsid w:val="00203C66"/>
    <w:rsid w:val="00205C48"/>
    <w:rsid w:val="002074D7"/>
    <w:rsid w:val="00214196"/>
    <w:rsid w:val="00214CF2"/>
    <w:rsid w:val="0021705D"/>
    <w:rsid w:val="00220987"/>
    <w:rsid w:val="00221EF9"/>
    <w:rsid w:val="002221D1"/>
    <w:rsid w:val="00224D0E"/>
    <w:rsid w:val="00235EED"/>
    <w:rsid w:val="00236D74"/>
    <w:rsid w:val="00251529"/>
    <w:rsid w:val="0025777D"/>
    <w:rsid w:val="00271466"/>
    <w:rsid w:val="00274FE4"/>
    <w:rsid w:val="00276B03"/>
    <w:rsid w:val="00281D34"/>
    <w:rsid w:val="00282C81"/>
    <w:rsid w:val="0028647A"/>
    <w:rsid w:val="002908EA"/>
    <w:rsid w:val="0029486D"/>
    <w:rsid w:val="0029570B"/>
    <w:rsid w:val="002961A1"/>
    <w:rsid w:val="002A1ADA"/>
    <w:rsid w:val="002B4239"/>
    <w:rsid w:val="002C24A5"/>
    <w:rsid w:val="002C3462"/>
    <w:rsid w:val="002C3936"/>
    <w:rsid w:val="002C46AA"/>
    <w:rsid w:val="002C51B3"/>
    <w:rsid w:val="002D15BC"/>
    <w:rsid w:val="002D18E9"/>
    <w:rsid w:val="002D5DC9"/>
    <w:rsid w:val="002D6C3C"/>
    <w:rsid w:val="002E41B0"/>
    <w:rsid w:val="002F0428"/>
    <w:rsid w:val="002F68AB"/>
    <w:rsid w:val="00324932"/>
    <w:rsid w:val="00325BE2"/>
    <w:rsid w:val="00327F0E"/>
    <w:rsid w:val="00334B4F"/>
    <w:rsid w:val="00342B87"/>
    <w:rsid w:val="00344A56"/>
    <w:rsid w:val="00350DDF"/>
    <w:rsid w:val="00351BF6"/>
    <w:rsid w:val="00351E64"/>
    <w:rsid w:val="003520F1"/>
    <w:rsid w:val="0035590F"/>
    <w:rsid w:val="003614D6"/>
    <w:rsid w:val="00363C0F"/>
    <w:rsid w:val="003714AB"/>
    <w:rsid w:val="00371F30"/>
    <w:rsid w:val="00377B0A"/>
    <w:rsid w:val="00381CF9"/>
    <w:rsid w:val="00381EEA"/>
    <w:rsid w:val="00383B7B"/>
    <w:rsid w:val="00390279"/>
    <w:rsid w:val="003956D9"/>
    <w:rsid w:val="003A2202"/>
    <w:rsid w:val="003A63B4"/>
    <w:rsid w:val="003A766F"/>
    <w:rsid w:val="003B18DE"/>
    <w:rsid w:val="003B5B30"/>
    <w:rsid w:val="003C72AA"/>
    <w:rsid w:val="003C75A5"/>
    <w:rsid w:val="003D38EC"/>
    <w:rsid w:val="003D723F"/>
    <w:rsid w:val="003E0EB4"/>
    <w:rsid w:val="003E7763"/>
    <w:rsid w:val="003F2307"/>
    <w:rsid w:val="003F4A07"/>
    <w:rsid w:val="003F507D"/>
    <w:rsid w:val="004136FD"/>
    <w:rsid w:val="00414D1B"/>
    <w:rsid w:val="00417DDA"/>
    <w:rsid w:val="00425ADF"/>
    <w:rsid w:val="0042799A"/>
    <w:rsid w:val="00427CF3"/>
    <w:rsid w:val="00431607"/>
    <w:rsid w:val="00441AFC"/>
    <w:rsid w:val="00445DAC"/>
    <w:rsid w:val="00464270"/>
    <w:rsid w:val="004673BA"/>
    <w:rsid w:val="00475BCF"/>
    <w:rsid w:val="00480A66"/>
    <w:rsid w:val="004815A6"/>
    <w:rsid w:val="004823DB"/>
    <w:rsid w:val="004851DC"/>
    <w:rsid w:val="00485422"/>
    <w:rsid w:val="00492A5D"/>
    <w:rsid w:val="00492B5E"/>
    <w:rsid w:val="0049502D"/>
    <w:rsid w:val="0049716C"/>
    <w:rsid w:val="004A1973"/>
    <w:rsid w:val="004B05F8"/>
    <w:rsid w:val="004B4559"/>
    <w:rsid w:val="004C3D1B"/>
    <w:rsid w:val="004C6288"/>
    <w:rsid w:val="004C66C2"/>
    <w:rsid w:val="004D0EDB"/>
    <w:rsid w:val="004D2910"/>
    <w:rsid w:val="004D3528"/>
    <w:rsid w:val="004D4643"/>
    <w:rsid w:val="004D7E87"/>
    <w:rsid w:val="004E29DC"/>
    <w:rsid w:val="004F0779"/>
    <w:rsid w:val="004F2AF1"/>
    <w:rsid w:val="004F4FB1"/>
    <w:rsid w:val="004F7517"/>
    <w:rsid w:val="00514308"/>
    <w:rsid w:val="00514703"/>
    <w:rsid w:val="005156E2"/>
    <w:rsid w:val="00516817"/>
    <w:rsid w:val="00524562"/>
    <w:rsid w:val="00524968"/>
    <w:rsid w:val="00536B33"/>
    <w:rsid w:val="00537495"/>
    <w:rsid w:val="00540D18"/>
    <w:rsid w:val="00546258"/>
    <w:rsid w:val="00550846"/>
    <w:rsid w:val="0055353C"/>
    <w:rsid w:val="00554D8C"/>
    <w:rsid w:val="00554E5D"/>
    <w:rsid w:val="00562E00"/>
    <w:rsid w:val="00571EF0"/>
    <w:rsid w:val="005732F0"/>
    <w:rsid w:val="00574EC6"/>
    <w:rsid w:val="005821A4"/>
    <w:rsid w:val="00593603"/>
    <w:rsid w:val="005936E9"/>
    <w:rsid w:val="005948FF"/>
    <w:rsid w:val="00595AF5"/>
    <w:rsid w:val="005A6CA6"/>
    <w:rsid w:val="005B3658"/>
    <w:rsid w:val="005B5C84"/>
    <w:rsid w:val="005B5D84"/>
    <w:rsid w:val="005C1AD1"/>
    <w:rsid w:val="005C54BB"/>
    <w:rsid w:val="005C7053"/>
    <w:rsid w:val="005C7F8B"/>
    <w:rsid w:val="005D0AC5"/>
    <w:rsid w:val="005D4E62"/>
    <w:rsid w:val="005D6D97"/>
    <w:rsid w:val="005E043B"/>
    <w:rsid w:val="005E04A7"/>
    <w:rsid w:val="005E3413"/>
    <w:rsid w:val="005F7376"/>
    <w:rsid w:val="005F7E5A"/>
    <w:rsid w:val="00606B94"/>
    <w:rsid w:val="00620B3B"/>
    <w:rsid w:val="006222F7"/>
    <w:rsid w:val="00652A1B"/>
    <w:rsid w:val="00652DB9"/>
    <w:rsid w:val="0065349D"/>
    <w:rsid w:val="0065383D"/>
    <w:rsid w:val="006551BD"/>
    <w:rsid w:val="00660871"/>
    <w:rsid w:val="00663032"/>
    <w:rsid w:val="00664CD6"/>
    <w:rsid w:val="00664DF5"/>
    <w:rsid w:val="006667E3"/>
    <w:rsid w:val="00670066"/>
    <w:rsid w:val="00671547"/>
    <w:rsid w:val="00674268"/>
    <w:rsid w:val="00674303"/>
    <w:rsid w:val="006869C0"/>
    <w:rsid w:val="006878D6"/>
    <w:rsid w:val="00690D90"/>
    <w:rsid w:val="00696F98"/>
    <w:rsid w:val="006A0870"/>
    <w:rsid w:val="006A4F2E"/>
    <w:rsid w:val="006B53BE"/>
    <w:rsid w:val="006B606C"/>
    <w:rsid w:val="006C7F27"/>
    <w:rsid w:val="006D1434"/>
    <w:rsid w:val="006E0D9E"/>
    <w:rsid w:val="006F2DAE"/>
    <w:rsid w:val="006F585D"/>
    <w:rsid w:val="006F6466"/>
    <w:rsid w:val="00702D5B"/>
    <w:rsid w:val="00704258"/>
    <w:rsid w:val="00705620"/>
    <w:rsid w:val="00706592"/>
    <w:rsid w:val="0071529F"/>
    <w:rsid w:val="007233E5"/>
    <w:rsid w:val="00726084"/>
    <w:rsid w:val="00731116"/>
    <w:rsid w:val="00735BE3"/>
    <w:rsid w:val="007362A9"/>
    <w:rsid w:val="00741ACA"/>
    <w:rsid w:val="0074703C"/>
    <w:rsid w:val="00747E1D"/>
    <w:rsid w:val="00753DC1"/>
    <w:rsid w:val="007607FA"/>
    <w:rsid w:val="007621AE"/>
    <w:rsid w:val="00764ABD"/>
    <w:rsid w:val="0077328F"/>
    <w:rsid w:val="00773784"/>
    <w:rsid w:val="00776616"/>
    <w:rsid w:val="00786F67"/>
    <w:rsid w:val="007913BD"/>
    <w:rsid w:val="007979BC"/>
    <w:rsid w:val="007A0031"/>
    <w:rsid w:val="007A7AF5"/>
    <w:rsid w:val="007B108B"/>
    <w:rsid w:val="007B41CE"/>
    <w:rsid w:val="007B59C4"/>
    <w:rsid w:val="007C7F32"/>
    <w:rsid w:val="007D07DD"/>
    <w:rsid w:val="007E1533"/>
    <w:rsid w:val="007F0398"/>
    <w:rsid w:val="007F5BDC"/>
    <w:rsid w:val="007F734C"/>
    <w:rsid w:val="00800B4B"/>
    <w:rsid w:val="00804BBC"/>
    <w:rsid w:val="0080615F"/>
    <w:rsid w:val="00812345"/>
    <w:rsid w:val="0082640C"/>
    <w:rsid w:val="0083706B"/>
    <w:rsid w:val="00837A45"/>
    <w:rsid w:val="00841863"/>
    <w:rsid w:val="00843070"/>
    <w:rsid w:val="00845E0E"/>
    <w:rsid w:val="00850DEA"/>
    <w:rsid w:val="008515AA"/>
    <w:rsid w:val="00864475"/>
    <w:rsid w:val="008710D5"/>
    <w:rsid w:val="008756B5"/>
    <w:rsid w:val="00877FE1"/>
    <w:rsid w:val="0088143E"/>
    <w:rsid w:val="00884638"/>
    <w:rsid w:val="0089036D"/>
    <w:rsid w:val="0089292B"/>
    <w:rsid w:val="0089393B"/>
    <w:rsid w:val="00893B18"/>
    <w:rsid w:val="008950B9"/>
    <w:rsid w:val="00895F7D"/>
    <w:rsid w:val="00896005"/>
    <w:rsid w:val="0089623E"/>
    <w:rsid w:val="00897005"/>
    <w:rsid w:val="0089708B"/>
    <w:rsid w:val="008A32E2"/>
    <w:rsid w:val="008A5899"/>
    <w:rsid w:val="008A7E0E"/>
    <w:rsid w:val="008B1A53"/>
    <w:rsid w:val="008B316B"/>
    <w:rsid w:val="008B3A33"/>
    <w:rsid w:val="008B52EC"/>
    <w:rsid w:val="008B6C58"/>
    <w:rsid w:val="008B71FA"/>
    <w:rsid w:val="008C19FA"/>
    <w:rsid w:val="008C585B"/>
    <w:rsid w:val="008D487A"/>
    <w:rsid w:val="008D5C0A"/>
    <w:rsid w:val="008E426D"/>
    <w:rsid w:val="008E4CAB"/>
    <w:rsid w:val="008F3939"/>
    <w:rsid w:val="008F5782"/>
    <w:rsid w:val="008F770A"/>
    <w:rsid w:val="009146F4"/>
    <w:rsid w:val="009173D9"/>
    <w:rsid w:val="009263C5"/>
    <w:rsid w:val="00927BE6"/>
    <w:rsid w:val="00932881"/>
    <w:rsid w:val="009333C9"/>
    <w:rsid w:val="00940E93"/>
    <w:rsid w:val="009453AB"/>
    <w:rsid w:val="00950A39"/>
    <w:rsid w:val="00957F0D"/>
    <w:rsid w:val="00960A82"/>
    <w:rsid w:val="0096153B"/>
    <w:rsid w:val="00971302"/>
    <w:rsid w:val="009801FD"/>
    <w:rsid w:val="009814AC"/>
    <w:rsid w:val="009948A3"/>
    <w:rsid w:val="00996B75"/>
    <w:rsid w:val="0099785B"/>
    <w:rsid w:val="009A1CD3"/>
    <w:rsid w:val="009B14E2"/>
    <w:rsid w:val="009B6900"/>
    <w:rsid w:val="009C0914"/>
    <w:rsid w:val="009C10AF"/>
    <w:rsid w:val="009C2845"/>
    <w:rsid w:val="009C33F9"/>
    <w:rsid w:val="009C7BAB"/>
    <w:rsid w:val="009D432D"/>
    <w:rsid w:val="009D5645"/>
    <w:rsid w:val="009D7479"/>
    <w:rsid w:val="009D75B4"/>
    <w:rsid w:val="009E0EB1"/>
    <w:rsid w:val="009E2175"/>
    <w:rsid w:val="009E5943"/>
    <w:rsid w:val="009F0D58"/>
    <w:rsid w:val="009F7D78"/>
    <w:rsid w:val="00A05134"/>
    <w:rsid w:val="00A10367"/>
    <w:rsid w:val="00A11CFF"/>
    <w:rsid w:val="00A14C05"/>
    <w:rsid w:val="00A21397"/>
    <w:rsid w:val="00A3078B"/>
    <w:rsid w:val="00A35C78"/>
    <w:rsid w:val="00A36705"/>
    <w:rsid w:val="00A44E46"/>
    <w:rsid w:val="00A55681"/>
    <w:rsid w:val="00A56A3B"/>
    <w:rsid w:val="00A5730F"/>
    <w:rsid w:val="00A60D29"/>
    <w:rsid w:val="00A6284C"/>
    <w:rsid w:val="00A63291"/>
    <w:rsid w:val="00A6561E"/>
    <w:rsid w:val="00A67314"/>
    <w:rsid w:val="00A7041F"/>
    <w:rsid w:val="00A728FE"/>
    <w:rsid w:val="00A72B87"/>
    <w:rsid w:val="00A72EB5"/>
    <w:rsid w:val="00A743EF"/>
    <w:rsid w:val="00A76B28"/>
    <w:rsid w:val="00A77692"/>
    <w:rsid w:val="00A81F6B"/>
    <w:rsid w:val="00A85273"/>
    <w:rsid w:val="00A85E05"/>
    <w:rsid w:val="00A861C5"/>
    <w:rsid w:val="00A87362"/>
    <w:rsid w:val="00AA246B"/>
    <w:rsid w:val="00AA290C"/>
    <w:rsid w:val="00AA321F"/>
    <w:rsid w:val="00AA4820"/>
    <w:rsid w:val="00AA74EF"/>
    <w:rsid w:val="00AB2103"/>
    <w:rsid w:val="00AC50D8"/>
    <w:rsid w:val="00AD032B"/>
    <w:rsid w:val="00AD167C"/>
    <w:rsid w:val="00AD4CE3"/>
    <w:rsid w:val="00AD51B3"/>
    <w:rsid w:val="00AE4840"/>
    <w:rsid w:val="00AE49FA"/>
    <w:rsid w:val="00AE6872"/>
    <w:rsid w:val="00AF3184"/>
    <w:rsid w:val="00AF3FFD"/>
    <w:rsid w:val="00AF4AF2"/>
    <w:rsid w:val="00AF5919"/>
    <w:rsid w:val="00B02BF8"/>
    <w:rsid w:val="00B11862"/>
    <w:rsid w:val="00B12579"/>
    <w:rsid w:val="00B136CA"/>
    <w:rsid w:val="00B15D50"/>
    <w:rsid w:val="00B260EB"/>
    <w:rsid w:val="00B2702A"/>
    <w:rsid w:val="00B3182E"/>
    <w:rsid w:val="00B426C0"/>
    <w:rsid w:val="00B62A59"/>
    <w:rsid w:val="00B73C62"/>
    <w:rsid w:val="00B777D1"/>
    <w:rsid w:val="00B80D1B"/>
    <w:rsid w:val="00B83CA0"/>
    <w:rsid w:val="00B83DC3"/>
    <w:rsid w:val="00B85273"/>
    <w:rsid w:val="00B94A46"/>
    <w:rsid w:val="00BA0549"/>
    <w:rsid w:val="00BA5E37"/>
    <w:rsid w:val="00BC0458"/>
    <w:rsid w:val="00BC48F1"/>
    <w:rsid w:val="00BD7F93"/>
    <w:rsid w:val="00BE02E4"/>
    <w:rsid w:val="00BE2D1C"/>
    <w:rsid w:val="00BE6E11"/>
    <w:rsid w:val="00C0367D"/>
    <w:rsid w:val="00C05039"/>
    <w:rsid w:val="00C076E1"/>
    <w:rsid w:val="00C13B6D"/>
    <w:rsid w:val="00C15EE9"/>
    <w:rsid w:val="00C303BD"/>
    <w:rsid w:val="00C41AC3"/>
    <w:rsid w:val="00C45CCD"/>
    <w:rsid w:val="00C52A8A"/>
    <w:rsid w:val="00C55467"/>
    <w:rsid w:val="00C574BA"/>
    <w:rsid w:val="00C6516C"/>
    <w:rsid w:val="00C71E00"/>
    <w:rsid w:val="00C72688"/>
    <w:rsid w:val="00C73EF3"/>
    <w:rsid w:val="00C7651F"/>
    <w:rsid w:val="00C82A7D"/>
    <w:rsid w:val="00C86A56"/>
    <w:rsid w:val="00C95690"/>
    <w:rsid w:val="00CB37D9"/>
    <w:rsid w:val="00CB439D"/>
    <w:rsid w:val="00CB62D5"/>
    <w:rsid w:val="00CC0412"/>
    <w:rsid w:val="00CC3D2A"/>
    <w:rsid w:val="00CD17A4"/>
    <w:rsid w:val="00CE1ABB"/>
    <w:rsid w:val="00CE3FD8"/>
    <w:rsid w:val="00CF02E5"/>
    <w:rsid w:val="00CF1C8E"/>
    <w:rsid w:val="00CF2797"/>
    <w:rsid w:val="00CF4771"/>
    <w:rsid w:val="00CF5A52"/>
    <w:rsid w:val="00D016C8"/>
    <w:rsid w:val="00D02825"/>
    <w:rsid w:val="00D04F6B"/>
    <w:rsid w:val="00D05224"/>
    <w:rsid w:val="00D05BD0"/>
    <w:rsid w:val="00D104E0"/>
    <w:rsid w:val="00D10A00"/>
    <w:rsid w:val="00D15039"/>
    <w:rsid w:val="00D15353"/>
    <w:rsid w:val="00D16357"/>
    <w:rsid w:val="00D163DB"/>
    <w:rsid w:val="00D3158D"/>
    <w:rsid w:val="00D35603"/>
    <w:rsid w:val="00D45194"/>
    <w:rsid w:val="00D51569"/>
    <w:rsid w:val="00D516BE"/>
    <w:rsid w:val="00D53823"/>
    <w:rsid w:val="00D55246"/>
    <w:rsid w:val="00D56B37"/>
    <w:rsid w:val="00D64724"/>
    <w:rsid w:val="00D65DDC"/>
    <w:rsid w:val="00D73ADA"/>
    <w:rsid w:val="00D85E7E"/>
    <w:rsid w:val="00D90B8F"/>
    <w:rsid w:val="00DA0A25"/>
    <w:rsid w:val="00DA30A8"/>
    <w:rsid w:val="00DA7004"/>
    <w:rsid w:val="00DC3A11"/>
    <w:rsid w:val="00DC47D0"/>
    <w:rsid w:val="00DC4A05"/>
    <w:rsid w:val="00DD03A0"/>
    <w:rsid w:val="00DD3D5C"/>
    <w:rsid w:val="00DD5735"/>
    <w:rsid w:val="00DD6EDF"/>
    <w:rsid w:val="00DE65AE"/>
    <w:rsid w:val="00DE7631"/>
    <w:rsid w:val="00DF3067"/>
    <w:rsid w:val="00DF6180"/>
    <w:rsid w:val="00DF63E3"/>
    <w:rsid w:val="00E00206"/>
    <w:rsid w:val="00E00B38"/>
    <w:rsid w:val="00E00DBE"/>
    <w:rsid w:val="00E13FFD"/>
    <w:rsid w:val="00E147C5"/>
    <w:rsid w:val="00E16111"/>
    <w:rsid w:val="00E23C42"/>
    <w:rsid w:val="00E272CE"/>
    <w:rsid w:val="00E4066C"/>
    <w:rsid w:val="00E43533"/>
    <w:rsid w:val="00E43B8E"/>
    <w:rsid w:val="00E53C0A"/>
    <w:rsid w:val="00E54C7A"/>
    <w:rsid w:val="00E55FB3"/>
    <w:rsid w:val="00E57A64"/>
    <w:rsid w:val="00E605CA"/>
    <w:rsid w:val="00E67BAD"/>
    <w:rsid w:val="00E7328F"/>
    <w:rsid w:val="00E756F2"/>
    <w:rsid w:val="00E84E84"/>
    <w:rsid w:val="00E90C63"/>
    <w:rsid w:val="00E9264C"/>
    <w:rsid w:val="00EC4006"/>
    <w:rsid w:val="00EC6A1E"/>
    <w:rsid w:val="00EC7B6D"/>
    <w:rsid w:val="00ED1092"/>
    <w:rsid w:val="00EE6B33"/>
    <w:rsid w:val="00EF3402"/>
    <w:rsid w:val="00EF48E2"/>
    <w:rsid w:val="00F12526"/>
    <w:rsid w:val="00F213F9"/>
    <w:rsid w:val="00F257DE"/>
    <w:rsid w:val="00F3632B"/>
    <w:rsid w:val="00F51ACE"/>
    <w:rsid w:val="00F5217E"/>
    <w:rsid w:val="00F5601A"/>
    <w:rsid w:val="00F67048"/>
    <w:rsid w:val="00F87C45"/>
    <w:rsid w:val="00F9154B"/>
    <w:rsid w:val="00F946A4"/>
    <w:rsid w:val="00F94FD8"/>
    <w:rsid w:val="00F97497"/>
    <w:rsid w:val="00FB4409"/>
    <w:rsid w:val="00FB461B"/>
    <w:rsid w:val="00FB5313"/>
    <w:rsid w:val="00FB6D58"/>
    <w:rsid w:val="00FC2B51"/>
    <w:rsid w:val="00FC514C"/>
    <w:rsid w:val="00FC5AF0"/>
    <w:rsid w:val="00FE3F71"/>
    <w:rsid w:val="00FE4F50"/>
    <w:rsid w:val="00FE4FA6"/>
    <w:rsid w:val="00FE6BEF"/>
    <w:rsid w:val="00FE7DB0"/>
    <w:rsid w:val="00FF0FAA"/>
    <w:rsid w:val="00FF12DC"/>
    <w:rsid w:val="00FF3BF8"/>
    <w:rsid w:val="00FF7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header" w:uiPriority="0"/>
    <w:lsdException w:name="caption" w:uiPriority="35" w:qFormat="1"/>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1397"/>
    <w:pPr>
      <w:suppressAutoHyphens/>
      <w:autoSpaceDE w:val="0"/>
      <w:autoSpaceDN w:val="0"/>
      <w:adjustRightInd w:val="0"/>
      <w:jc w:val="both"/>
    </w:pPr>
    <w:rPr>
      <w:rFonts w:ascii="Arial" w:eastAsia="NotDefSpecial" w:hAnsi="Arial" w:cs="Arial"/>
      <w:kern w:val="1"/>
      <w:sz w:val="22"/>
      <w:szCs w:val="22"/>
      <w:lang w:eastAsia="ar-SA"/>
    </w:rPr>
  </w:style>
  <w:style w:type="paragraph" w:styleId="Titolo1">
    <w:name w:val="heading 1"/>
    <w:basedOn w:val="Normale"/>
    <w:next w:val="Corpotesto"/>
    <w:uiPriority w:val="9"/>
    <w:qFormat/>
    <w:rsid w:val="009C0914"/>
    <w:pPr>
      <w:keepNext/>
      <w:keepLines/>
      <w:numPr>
        <w:numId w:val="5"/>
      </w:numPr>
      <w:spacing w:before="240"/>
      <w:outlineLvl w:val="0"/>
    </w:pPr>
    <w:rPr>
      <w:rFonts w:ascii="Arial Grassetto" w:hAnsi="Arial Grassetto" w:cs="font422"/>
      <w:b/>
      <w:bCs/>
      <w:sz w:val="24"/>
      <w:szCs w:val="24"/>
    </w:rPr>
  </w:style>
  <w:style w:type="paragraph" w:styleId="Titolo2">
    <w:name w:val="heading 2"/>
    <w:basedOn w:val="Normale"/>
    <w:next w:val="Corpotesto"/>
    <w:uiPriority w:val="9"/>
    <w:qFormat/>
    <w:rsid w:val="001F5A89"/>
    <w:pPr>
      <w:keepNext/>
      <w:keepLines/>
      <w:numPr>
        <w:ilvl w:val="1"/>
        <w:numId w:val="1"/>
      </w:numPr>
      <w:tabs>
        <w:tab w:val="left" w:pos="1560"/>
      </w:tabs>
      <w:spacing w:before="200"/>
      <w:jc w:val="center"/>
      <w:outlineLvl w:val="1"/>
    </w:pPr>
    <w:rPr>
      <w:rFonts w:cs="font422"/>
      <w:b/>
      <w:bCs/>
    </w:rPr>
  </w:style>
  <w:style w:type="paragraph" w:styleId="Titolo3">
    <w:name w:val="heading 3"/>
    <w:basedOn w:val="Normale"/>
    <w:next w:val="Normale"/>
    <w:link w:val="Titolo3Carattere"/>
    <w:uiPriority w:val="9"/>
    <w:semiHidden/>
    <w:unhideWhenUsed/>
    <w:qFormat/>
    <w:rsid w:val="00E7328F"/>
    <w:pPr>
      <w:keepNext/>
      <w:numPr>
        <w:ilvl w:val="2"/>
        <w:numId w:val="1"/>
      </w:numPr>
      <w:spacing w:before="240" w:after="60"/>
      <w:outlineLvl w:val="2"/>
    </w:pPr>
    <w:rPr>
      <w:rFonts w:ascii="Cambria" w:eastAsia="Times New Roman" w:hAnsi="Cambria" w:cs="Times New Roman"/>
      <w:b/>
      <w:bCs/>
      <w:sz w:val="26"/>
      <w:szCs w:val="26"/>
    </w:rPr>
  </w:style>
  <w:style w:type="paragraph" w:styleId="Titolo4">
    <w:name w:val="heading 4"/>
    <w:basedOn w:val="Normale"/>
    <w:next w:val="Normale"/>
    <w:link w:val="Titolo4Carattere"/>
    <w:uiPriority w:val="9"/>
    <w:semiHidden/>
    <w:unhideWhenUsed/>
    <w:qFormat/>
    <w:rsid w:val="00E7328F"/>
    <w:pPr>
      <w:keepNext/>
      <w:numPr>
        <w:ilvl w:val="3"/>
        <w:numId w:val="1"/>
      </w:numPr>
      <w:spacing w:before="240" w:after="60"/>
      <w:outlineLvl w:val="3"/>
    </w:pPr>
    <w:rPr>
      <w:rFonts w:ascii="Calibri" w:eastAsia="Times New Roman" w:hAnsi="Calibri" w:cs="Times New Roman"/>
      <w:b/>
      <w:bCs/>
      <w:sz w:val="28"/>
      <w:szCs w:val="28"/>
    </w:rPr>
  </w:style>
  <w:style w:type="paragraph" w:styleId="Titolo5">
    <w:name w:val="heading 5"/>
    <w:basedOn w:val="Normale"/>
    <w:next w:val="Normale"/>
    <w:link w:val="Titolo5Carattere"/>
    <w:uiPriority w:val="9"/>
    <w:semiHidden/>
    <w:unhideWhenUsed/>
    <w:qFormat/>
    <w:rsid w:val="00E7328F"/>
    <w:pPr>
      <w:numPr>
        <w:ilvl w:val="4"/>
        <w:numId w:val="1"/>
      </w:numPr>
      <w:spacing w:before="240" w:after="60"/>
      <w:outlineLvl w:val="4"/>
    </w:pPr>
    <w:rPr>
      <w:rFonts w:ascii="Calibri" w:eastAsia="Times New Roman" w:hAnsi="Calibri" w:cs="Times New Roman"/>
      <w:b/>
      <w:bCs/>
      <w:i/>
      <w:iCs/>
      <w:sz w:val="26"/>
      <w:szCs w:val="26"/>
    </w:rPr>
  </w:style>
  <w:style w:type="paragraph" w:styleId="Titolo6">
    <w:name w:val="heading 6"/>
    <w:basedOn w:val="Normale"/>
    <w:next w:val="Normale"/>
    <w:link w:val="Titolo6Carattere"/>
    <w:uiPriority w:val="9"/>
    <w:semiHidden/>
    <w:unhideWhenUsed/>
    <w:qFormat/>
    <w:rsid w:val="00E7328F"/>
    <w:pPr>
      <w:numPr>
        <w:ilvl w:val="5"/>
        <w:numId w:val="1"/>
      </w:numPr>
      <w:spacing w:before="240" w:after="60"/>
      <w:outlineLvl w:val="5"/>
    </w:pPr>
    <w:rPr>
      <w:rFonts w:ascii="Calibri" w:eastAsia="Times New Roman" w:hAnsi="Calibri" w:cs="Times New Roman"/>
      <w:b/>
      <w:bCs/>
    </w:rPr>
  </w:style>
  <w:style w:type="paragraph" w:styleId="Titolo7">
    <w:name w:val="heading 7"/>
    <w:basedOn w:val="Normale"/>
    <w:next w:val="Normale"/>
    <w:link w:val="Titolo7Carattere"/>
    <w:uiPriority w:val="9"/>
    <w:semiHidden/>
    <w:unhideWhenUsed/>
    <w:qFormat/>
    <w:rsid w:val="00E7328F"/>
    <w:pPr>
      <w:numPr>
        <w:ilvl w:val="6"/>
        <w:numId w:val="1"/>
      </w:numPr>
      <w:spacing w:before="240" w:after="60"/>
      <w:outlineLvl w:val="6"/>
    </w:pPr>
    <w:rPr>
      <w:rFonts w:ascii="Calibri" w:eastAsia="Times New Roman" w:hAnsi="Calibri" w:cs="Times New Roman"/>
      <w:sz w:val="24"/>
      <w:szCs w:val="24"/>
    </w:rPr>
  </w:style>
  <w:style w:type="paragraph" w:styleId="Titolo8">
    <w:name w:val="heading 8"/>
    <w:basedOn w:val="Normale"/>
    <w:next w:val="Normale"/>
    <w:link w:val="Titolo8Carattere"/>
    <w:uiPriority w:val="9"/>
    <w:semiHidden/>
    <w:unhideWhenUsed/>
    <w:qFormat/>
    <w:rsid w:val="00E7328F"/>
    <w:pPr>
      <w:numPr>
        <w:ilvl w:val="7"/>
        <w:numId w:val="1"/>
      </w:numPr>
      <w:spacing w:before="240" w:after="60"/>
      <w:outlineLvl w:val="7"/>
    </w:pPr>
    <w:rPr>
      <w:rFonts w:ascii="Calibri" w:eastAsia="Times New Roman" w:hAnsi="Calibri" w:cs="Times New Roman"/>
      <w:i/>
      <w:iCs/>
      <w:sz w:val="24"/>
      <w:szCs w:val="24"/>
    </w:rPr>
  </w:style>
  <w:style w:type="paragraph" w:styleId="Titolo9">
    <w:name w:val="heading 9"/>
    <w:basedOn w:val="Normale"/>
    <w:next w:val="Normale"/>
    <w:link w:val="Titolo9Carattere"/>
    <w:uiPriority w:val="9"/>
    <w:semiHidden/>
    <w:unhideWhenUsed/>
    <w:qFormat/>
    <w:rsid w:val="00E7328F"/>
    <w:pPr>
      <w:numPr>
        <w:ilvl w:val="8"/>
        <w:numId w:val="1"/>
      </w:numPr>
      <w:spacing w:before="240" w:after="60"/>
      <w:outlineLvl w:val="8"/>
    </w:pPr>
    <w:rPr>
      <w:rFonts w:ascii="Cambria" w:eastAsia="Times New Roman" w:hAnsi="Cambria"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rPr>
      <w:rFonts w:ascii="Arial" w:hAnsi="Arial" w:cs="Arial"/>
      <w:color w:val="000000"/>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color w:val="000000"/>
      <w:sz w:val="20"/>
      <w:szCs w:val="20"/>
      <w:lang w:val="it-I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SimSun" w:hAnsi="Arial" w:cs="Arial"/>
      <w:b/>
      <w:i w:val="0"/>
      <w:color w:val="000000"/>
      <w:kern w:val="1"/>
      <w:sz w:val="20"/>
      <w:szCs w:val="20"/>
      <w:lang w:val="it-IT" w:eastAsia="ar-SA"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SimSun" w:hAnsi="Arial" w:cs="Arial"/>
      <w:b/>
      <w:i w:val="0"/>
      <w:color w:val="000000"/>
      <w:kern w:val="1"/>
      <w:sz w:val="20"/>
      <w:szCs w:val="20"/>
      <w:lang w:val="it-IT" w:eastAsia="ar-SA" w:bidi="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color w:val="000000"/>
      <w:sz w:val="20"/>
      <w:szCs w:val="20"/>
    </w:rPr>
  </w:style>
  <w:style w:type="character" w:customStyle="1" w:styleId="WW8Num5z1">
    <w:name w:val="WW8Num5z1"/>
    <w:rPr>
      <w:rFonts w:eastAsia="SimSun" w:cs="Arial"/>
      <w:color w:val="00000A"/>
      <w:kern w:val="1"/>
      <w:sz w:val="20"/>
      <w:szCs w:val="20"/>
      <w:lang w:val="it-IT" w:eastAsia="ar-SA" w:bidi="ar-SA"/>
    </w:rPr>
  </w:style>
  <w:style w:type="character" w:customStyle="1" w:styleId="WW8Num5z2">
    <w:name w:val="WW8Num5z2"/>
    <w:rPr>
      <w:caps w:val="0"/>
      <w:smallCaps w:val="0"/>
      <w:lang w:val="it-I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caps w:val="0"/>
      <w:smallCaps w:val="0"/>
      <w:lang w:val="it-IT"/>
    </w:rPr>
  </w:style>
  <w:style w:type="character" w:customStyle="1" w:styleId="WW8Num6z1">
    <w:name w:val="WW8Num6z1"/>
    <w:rPr>
      <w:rFonts w:ascii="Courier New" w:eastAsia="SimSun" w:hAnsi="Courier New" w:cs="Courier New"/>
      <w:caps w:val="0"/>
      <w:smallCaps w:val="0"/>
      <w:color w:val="00000A"/>
      <w:spacing w:val="0"/>
      <w:kern w:val="1"/>
      <w:sz w:val="20"/>
      <w:szCs w:val="20"/>
      <w:lang w:val="it-IT" w:eastAsia="ar-SA" w:bidi="ar-SA"/>
    </w:rPr>
  </w:style>
  <w:style w:type="character" w:customStyle="1" w:styleId="WW8Num6z2">
    <w:name w:val="WW8Num6z2"/>
    <w:rPr>
      <w:caps w:val="0"/>
      <w:smallCaps w:val="0"/>
      <w:lang w:val="it-IT"/>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caps w:val="0"/>
      <w:smallCaps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b/>
      <w:i w:val="0"/>
      <w:sz w:val="20"/>
      <w:lang w:val="it-I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i w:val="0"/>
      <w:sz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b/>
      <w:i w:val="0"/>
      <w:sz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b/>
      <w:i w:val="0"/>
      <w:sz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Aria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b/>
      <w:i w:val="0"/>
      <w:sz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b/>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b/>
      <w:i w:val="0"/>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Arial"/>
      <w:b/>
      <w:i w:val="0"/>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lang w:val="it-I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Arial"/>
      <w:b/>
      <w:i w:val="0"/>
      <w:caps w:val="0"/>
      <w:smallCaps w:val="0"/>
      <w:sz w:val="20"/>
      <w:lang w:val="it-I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b/>
      <w:i w:val="0"/>
      <w:sz w:val="20"/>
      <w:lang w:val="it-I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Arial"/>
      <w:b/>
      <w:i w:val="0"/>
      <w:caps w:val="0"/>
      <w:smallCaps w:val="0"/>
      <w:sz w:val="20"/>
      <w:lang w:val="it-I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b/>
      <w:i w:val="0"/>
      <w:sz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caps w:val="0"/>
      <w:smallCaps w:val="0"/>
      <w:sz w:val="20"/>
      <w:szCs w:val="20"/>
      <w:lang w:val="it-I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Carpredefinitoparagrafo1">
    <w:name w:val="Car. predefinito paragrafo1"/>
  </w:style>
  <w:style w:type="character" w:customStyle="1" w:styleId="WW8Num25z0">
    <w:name w:val="WW8Num25z0"/>
    <w:rPr>
      <w:rFonts w:cs="Arial"/>
      <w:b/>
      <w:i w:val="0"/>
      <w:sz w:val="2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Arial"/>
      <w:b/>
      <w:i w:val="0"/>
      <w:sz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b/>
      <w:i w:val="0"/>
      <w:caps w:val="0"/>
      <w:smallCaps w:val="0"/>
      <w:color w:val="000000"/>
      <w:spacing w:val="0"/>
      <w:sz w:val="20"/>
      <w:szCs w:val="20"/>
      <w:lang w:val="it-IT"/>
    </w:rPr>
  </w:style>
  <w:style w:type="character" w:customStyle="1" w:styleId="WW8Num27z1">
    <w:name w:val="WW8Num27z1"/>
    <w:rPr>
      <w:rFonts w:ascii="Arial" w:hAnsi="Arial" w:cs="Arial"/>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b/>
      <w:i w:val="0"/>
      <w:caps w:val="0"/>
      <w:smallCaps w:val="0"/>
      <w:color w:val="000000"/>
      <w:sz w:val="20"/>
      <w:szCs w:val="20"/>
      <w:lang w:val="it-I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eastAsia="SimSun" w:hAnsi="Arial" w:cs="Arial"/>
      <w:b w:val="0"/>
      <w:i w:val="0"/>
      <w:caps w:val="0"/>
      <w:smallCaps w:val="0"/>
      <w:color w:val="000000"/>
      <w:spacing w:val="0"/>
      <w:kern w:val="1"/>
      <w:sz w:val="20"/>
      <w:szCs w:val="20"/>
      <w:lang w:val="it-IT" w:eastAsia="ar-SA"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Arial"/>
      <w:b/>
      <w:i w:val="0"/>
      <w:sz w:val="20"/>
    </w:rPr>
  </w:style>
  <w:style w:type="character" w:customStyle="1" w:styleId="WW8Num30z1">
    <w:name w:val="WW8Num30z1"/>
    <w:rPr>
      <w:rFonts w:cs="Arial"/>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caps w:val="0"/>
      <w:smallCaps w:val="0"/>
      <w:color w:val="000000"/>
      <w:spacing w:val="0"/>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caps w:val="0"/>
      <w:smallCaps w:val="0"/>
      <w:sz w:val="20"/>
      <w:szCs w:val="20"/>
      <w:lang w:val="it-I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arpredefinitoparagrafo10">
    <w:name w:val="Car. predefinito paragrafo1"/>
  </w:style>
  <w:style w:type="character" w:customStyle="1" w:styleId="IntestazioneCarattere">
    <w:name w:val="Intestazione Carattere"/>
    <w:basedOn w:val="Carpredefinitoparagrafo10"/>
  </w:style>
  <w:style w:type="character" w:customStyle="1" w:styleId="PidipaginaCarattere">
    <w:name w:val="Piè di pagina Carattere"/>
    <w:basedOn w:val="Carpredefinitoparagrafo10"/>
    <w:uiPriority w:val="99"/>
  </w:style>
  <w:style w:type="character" w:customStyle="1" w:styleId="TestofumettoCarattere">
    <w:name w:val="Testo fumetto Carattere"/>
    <w:uiPriority w:val="99"/>
    <w:rPr>
      <w:rFonts w:ascii="Tahoma" w:hAnsi="Tahoma" w:cs="Tahoma"/>
      <w:sz w:val="16"/>
      <w:szCs w:val="16"/>
    </w:rPr>
  </w:style>
  <w:style w:type="character" w:customStyle="1" w:styleId="Titolo1Carattere">
    <w:name w:val="Titolo 1 Carattere"/>
    <w:uiPriority w:val="9"/>
    <w:rPr>
      <w:rFonts w:ascii="Arial" w:hAnsi="Arial" w:cs="font422"/>
      <w:b/>
      <w:bCs/>
      <w:color w:val="365F91"/>
      <w:sz w:val="28"/>
      <w:szCs w:val="28"/>
    </w:rPr>
  </w:style>
  <w:style w:type="character" w:customStyle="1" w:styleId="Titolo2Carattere">
    <w:name w:val="Titolo 2 Carattere"/>
    <w:uiPriority w:val="9"/>
    <w:rPr>
      <w:rFonts w:ascii="Arial" w:hAnsi="Arial" w:cs="font422"/>
      <w:b/>
      <w:bCs/>
    </w:rPr>
  </w:style>
  <w:style w:type="character" w:styleId="Collegamentoipertestuale">
    <w:name w:val="Hyperlink"/>
    <w:uiPriority w:val="99"/>
    <w:rPr>
      <w:color w:val="0000FF"/>
      <w:u w:val="single"/>
    </w:rPr>
  </w:style>
  <w:style w:type="character" w:customStyle="1" w:styleId="Rimandocommento1">
    <w:name w:val="Rimando commento1"/>
    <w:rPr>
      <w:sz w:val="16"/>
      <w:szCs w:val="16"/>
    </w:rPr>
  </w:style>
  <w:style w:type="character" w:customStyle="1" w:styleId="TestocommentoCarattere">
    <w:name w:val="Testo commento Carattere"/>
    <w:uiPriority w:val="99"/>
    <w:rPr>
      <w:sz w:val="20"/>
      <w:szCs w:val="20"/>
    </w:rPr>
  </w:style>
  <w:style w:type="character" w:customStyle="1" w:styleId="SoggettocommentoCarattere">
    <w:name w:val="Soggetto commento Carattere"/>
    <w:uiPriority w:val="99"/>
    <w:rPr>
      <w:b/>
      <w:bCs/>
      <w:sz w:val="20"/>
      <w:szCs w:val="20"/>
    </w:rPr>
  </w:style>
  <w:style w:type="character" w:customStyle="1" w:styleId="ListLabel1">
    <w:name w:val="ListLabel 1"/>
    <w:rPr>
      <w:b/>
      <w:i w:val="0"/>
      <w:sz w:val="20"/>
    </w:rPr>
  </w:style>
  <w:style w:type="character" w:customStyle="1" w:styleId="ListLabel2">
    <w:name w:val="ListLabel 2"/>
    <w:rPr>
      <w:b/>
    </w:rPr>
  </w:style>
  <w:style w:type="character" w:customStyle="1" w:styleId="ListLabel3">
    <w:name w:val="ListLabel 3"/>
    <w:rPr>
      <w:rFonts w:cs="Courier New"/>
    </w:rPr>
  </w:style>
  <w:style w:type="character" w:customStyle="1" w:styleId="ListLabel4">
    <w:name w:val="ListLabel 4"/>
    <w:rPr>
      <w:i/>
    </w:rPr>
  </w:style>
  <w:style w:type="character" w:customStyle="1" w:styleId="ListLabel5">
    <w:name w:val="ListLabel 5"/>
    <w:rPr>
      <w:rFonts w:cs="Calibri"/>
    </w:rPr>
  </w:style>
  <w:style w:type="character" w:customStyle="1" w:styleId="Punti">
    <w:name w:val="Punti"/>
    <w:rPr>
      <w:rFonts w:ascii="OpenSymbol" w:eastAsia="OpenSymbol" w:hAnsi="OpenSymbol" w:cs="OpenSymbol"/>
    </w:rPr>
  </w:style>
  <w:style w:type="character" w:customStyle="1" w:styleId="TestofumettoCarattere1">
    <w:name w:val="Testo fumetto Carattere1"/>
    <w:rPr>
      <w:rFonts w:ascii="Tahoma" w:eastAsia="SimSun" w:hAnsi="Tahoma" w:cs="Tahoma"/>
      <w:kern w:val="1"/>
      <w:sz w:val="16"/>
      <w:szCs w:val="16"/>
    </w:rPr>
  </w:style>
  <w:style w:type="character" w:customStyle="1" w:styleId="TestonotaapidipaginaCarattere">
    <w:name w:val="Testo nota a piè di pagina Carattere"/>
    <w:link w:val="Testonotaapidipagina"/>
    <w:uiPriority w:val="99"/>
    <w:rPr>
      <w:rFonts w:ascii="Calibri" w:eastAsia="SimSun" w:hAnsi="Calibri" w:cs="Calibri"/>
      <w:kern w:val="1"/>
    </w:rPr>
  </w:style>
  <w:style w:type="character" w:customStyle="1" w:styleId="Rimandonotaapidipagina1">
    <w:name w:val="Rimando nota a piè di pagina1"/>
    <w:rPr>
      <w:vertAlign w:val="superscript"/>
    </w:rPr>
  </w:style>
  <w:style w:type="character" w:customStyle="1" w:styleId="Collegamentovisitato1">
    <w:name w:val="Collegamento visitato1"/>
    <w:rPr>
      <w:color w:val="800080"/>
      <w:u w:val="single"/>
    </w:rPr>
  </w:style>
  <w:style w:type="character" w:customStyle="1" w:styleId="ListLabel6">
    <w:name w:val="ListLabel 6"/>
    <w:rPr>
      <w:rFonts w:cs="Arial"/>
      <w:color w:val="000000"/>
      <w:sz w:val="20"/>
      <w:szCs w:val="20"/>
    </w:rPr>
  </w:style>
  <w:style w:type="character" w:customStyle="1" w:styleId="ListLabel7">
    <w:name w:val="ListLabel 7"/>
    <w:rPr>
      <w:rFonts w:cs="Arial"/>
      <w:b/>
      <w:i w:val="0"/>
      <w:color w:val="000000"/>
      <w:sz w:val="20"/>
      <w:szCs w:val="20"/>
      <w:lang w:val="it-IT"/>
    </w:rPr>
  </w:style>
  <w:style w:type="character" w:customStyle="1" w:styleId="ListLabel8">
    <w:name w:val="ListLabel 8"/>
    <w:rPr>
      <w:rFonts w:eastAsia="SimSun" w:cs="Arial"/>
      <w:b/>
      <w:i w:val="0"/>
      <w:color w:val="000000"/>
      <w:kern w:val="1"/>
      <w:sz w:val="20"/>
      <w:szCs w:val="20"/>
      <w:lang w:val="it-IT" w:eastAsia="ar-SA" w:bidi="ar-SA"/>
    </w:rPr>
  </w:style>
  <w:style w:type="character" w:customStyle="1" w:styleId="ListLabel9">
    <w:name w:val="ListLabel 9"/>
    <w:rPr>
      <w:rFonts w:cs="Arial"/>
      <w:b/>
      <w:i w:val="0"/>
      <w:color w:val="000000"/>
      <w:sz w:val="20"/>
      <w:szCs w:val="20"/>
    </w:rPr>
  </w:style>
  <w:style w:type="character" w:customStyle="1" w:styleId="ListLabel10">
    <w:name w:val="ListLabel 10"/>
    <w:rPr>
      <w:rFonts w:eastAsia="SimSun" w:cs="Arial"/>
      <w:kern w:val="1"/>
      <w:sz w:val="20"/>
      <w:szCs w:val="20"/>
      <w:lang w:val="it-IT" w:eastAsia="ar-SA" w:bidi="ar-SA"/>
    </w:rPr>
  </w:style>
  <w:style w:type="character" w:customStyle="1" w:styleId="ListLabel11">
    <w:name w:val="ListLabel 11"/>
    <w:rPr>
      <w:caps w:val="0"/>
      <w:smallCaps w:val="0"/>
      <w:lang w:val="it-IT"/>
    </w:rPr>
  </w:style>
  <w:style w:type="character" w:customStyle="1" w:styleId="ListLabel12">
    <w:name w:val="ListLabel 12"/>
    <w:rPr>
      <w:rFonts w:cs="Arial"/>
      <w:caps w:val="0"/>
      <w:smallCaps w:val="0"/>
    </w:rPr>
  </w:style>
  <w:style w:type="character" w:customStyle="1" w:styleId="ListLabel13">
    <w:name w:val="ListLabel 13"/>
    <w:rPr>
      <w:rFonts w:cs="Arial"/>
      <w:b/>
      <w:i w:val="0"/>
      <w:sz w:val="20"/>
      <w:lang w:val="it-IT"/>
    </w:rPr>
  </w:style>
  <w:style w:type="character" w:customStyle="1" w:styleId="ListLabel14">
    <w:name w:val="ListLabel 14"/>
    <w:rPr>
      <w:b/>
      <w:i w:val="0"/>
      <w:sz w:val="20"/>
    </w:rPr>
  </w:style>
  <w:style w:type="character" w:customStyle="1" w:styleId="ListLabel15">
    <w:name w:val="ListLabel 15"/>
    <w:rPr>
      <w:rFonts w:cs="Arial"/>
      <w:b/>
      <w:i w:val="0"/>
      <w:sz w:val="20"/>
    </w:rPr>
  </w:style>
  <w:style w:type="character" w:customStyle="1" w:styleId="ListLabel16">
    <w:name w:val="ListLabel 16"/>
    <w:rPr>
      <w:rFonts w:cs="Arial"/>
    </w:rPr>
  </w:style>
  <w:style w:type="character" w:customStyle="1" w:styleId="ListLabel17">
    <w:name w:val="ListLabel 17"/>
    <w:rPr>
      <w:rFonts w:cs="Arial"/>
      <w:sz w:val="20"/>
      <w:szCs w:val="20"/>
    </w:rPr>
  </w:style>
  <w:style w:type="character" w:customStyle="1" w:styleId="ListLabel18">
    <w:name w:val="ListLabel 18"/>
    <w:rPr>
      <w:rFonts w:cs="Arial"/>
      <w:lang w:val="it-IT"/>
    </w:rPr>
  </w:style>
  <w:style w:type="character" w:customStyle="1" w:styleId="ListLabel19">
    <w:name w:val="ListLabel 19"/>
    <w:rPr>
      <w:rFonts w:cs="Arial"/>
      <w:b/>
      <w:i w:val="0"/>
      <w:caps w:val="0"/>
      <w:smallCaps w:val="0"/>
      <w:sz w:val="20"/>
      <w:lang w:val="it-IT"/>
    </w:rPr>
  </w:style>
  <w:style w:type="character" w:customStyle="1" w:styleId="ListLabel20">
    <w:name w:val="ListLabel 20"/>
    <w:rPr>
      <w:rFonts w:cs="Arial"/>
      <w:b/>
      <w:i w:val="0"/>
      <w:caps w:val="0"/>
      <w:smallCaps w:val="0"/>
      <w:color w:val="000000"/>
      <w:spacing w:val="0"/>
      <w:sz w:val="20"/>
      <w:szCs w:val="20"/>
      <w:lang w:val="it-IT"/>
    </w:rPr>
  </w:style>
  <w:style w:type="paragraph" w:customStyle="1" w:styleId="Intestazione2">
    <w:name w:val="Intestazione2"/>
    <w:basedOn w:val="Normale"/>
    <w:next w:val="Corpotesto"/>
    <w:pPr>
      <w:keepNext/>
      <w:spacing w:before="240" w:after="120"/>
    </w:pPr>
    <w:rPr>
      <w:rFonts w:eastAsia="Microsoft YaHei"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pPr>
      <w:keepNext/>
      <w:spacing w:before="240" w:after="120"/>
    </w:pPr>
    <w:rPr>
      <w:rFonts w:eastAsia="Microsoft YaHei"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Intestazione">
    <w:name w:val="header"/>
    <w:basedOn w:val="Normale"/>
    <w:link w:val="IntestazioneCarattere1"/>
    <w:pPr>
      <w:suppressLineNumbers/>
      <w:tabs>
        <w:tab w:val="center" w:pos="4819"/>
        <w:tab w:val="right" w:pos="9638"/>
      </w:tabs>
      <w:spacing w:line="100" w:lineRule="atLeast"/>
    </w:pPr>
  </w:style>
  <w:style w:type="paragraph" w:styleId="Pidipagina">
    <w:name w:val="footer"/>
    <w:basedOn w:val="Normale"/>
    <w:uiPriority w:val="99"/>
    <w:pPr>
      <w:suppressLineNumbers/>
      <w:tabs>
        <w:tab w:val="center" w:pos="4819"/>
        <w:tab w:val="right" w:pos="9638"/>
      </w:tabs>
      <w:spacing w:line="100" w:lineRule="atLeast"/>
    </w:pPr>
  </w:style>
  <w:style w:type="paragraph" w:customStyle="1" w:styleId="Testofumetto1">
    <w:name w:val="Testo fumetto1"/>
    <w:basedOn w:val="Normale"/>
    <w:pPr>
      <w:spacing w:line="100" w:lineRule="atLeast"/>
    </w:pPr>
    <w:rPr>
      <w:rFonts w:ascii="Tahoma" w:hAnsi="Tahoma" w:cs="Tahoma"/>
      <w:sz w:val="16"/>
      <w:szCs w:val="16"/>
    </w:rPr>
  </w:style>
  <w:style w:type="paragraph" w:customStyle="1" w:styleId="Intestazioneindice">
    <w:name w:val="Intestazione indice"/>
    <w:basedOn w:val="Titolo1"/>
    <w:pPr>
      <w:suppressLineNumbers/>
    </w:pPr>
    <w:rPr>
      <w:sz w:val="32"/>
      <w:szCs w:val="32"/>
    </w:rPr>
  </w:style>
  <w:style w:type="paragraph" w:styleId="Sommario1">
    <w:name w:val="toc 1"/>
    <w:basedOn w:val="Normale"/>
    <w:uiPriority w:val="39"/>
    <w:qFormat/>
    <w:pPr>
      <w:spacing w:before="360" w:after="360"/>
      <w:jc w:val="left"/>
    </w:pPr>
    <w:rPr>
      <w:rFonts w:ascii="Calibri" w:hAnsi="Calibri"/>
      <w:b/>
      <w:bCs/>
      <w:caps/>
      <w:u w:val="single"/>
    </w:rPr>
  </w:style>
  <w:style w:type="paragraph" w:styleId="Sommario2">
    <w:name w:val="toc 2"/>
    <w:basedOn w:val="Normale"/>
    <w:uiPriority w:val="39"/>
    <w:qFormat/>
    <w:pPr>
      <w:jc w:val="left"/>
    </w:pPr>
    <w:rPr>
      <w:rFonts w:ascii="Calibri" w:hAnsi="Calibri"/>
      <w:b/>
      <w:bCs/>
      <w:smallCaps/>
    </w:rPr>
  </w:style>
  <w:style w:type="paragraph" w:customStyle="1" w:styleId="Paragrafoelenco1">
    <w:name w:val="Paragrafo elenco1"/>
    <w:basedOn w:val="Normale"/>
    <w:pPr>
      <w:ind w:left="720"/>
    </w:pPr>
  </w:style>
  <w:style w:type="paragraph" w:customStyle="1" w:styleId="Testocommento1">
    <w:name w:val="Testo commento1"/>
    <w:basedOn w:val="Normale"/>
    <w:pPr>
      <w:spacing w:line="100" w:lineRule="atLeast"/>
    </w:pPr>
    <w:rPr>
      <w:sz w:val="20"/>
      <w:szCs w:val="20"/>
    </w:rPr>
  </w:style>
  <w:style w:type="paragraph" w:customStyle="1" w:styleId="Soggettocommento1">
    <w:name w:val="Soggetto commento1"/>
    <w:basedOn w:val="Testocommento1"/>
    <w:rPr>
      <w:b/>
      <w:bCs/>
    </w:rPr>
  </w:style>
  <w:style w:type="paragraph" w:styleId="Sommario3">
    <w:name w:val="toc 3"/>
    <w:basedOn w:val="Indice"/>
    <w:uiPriority w:val="39"/>
    <w:qFormat/>
    <w:pPr>
      <w:suppressLineNumbers w:val="0"/>
      <w:jc w:val="left"/>
    </w:pPr>
    <w:rPr>
      <w:rFonts w:ascii="Calibri" w:hAnsi="Calibri" w:cs="Arial"/>
      <w:smallCaps/>
    </w:rPr>
  </w:style>
  <w:style w:type="paragraph" w:styleId="Sommario4">
    <w:name w:val="toc 4"/>
    <w:basedOn w:val="Indice"/>
    <w:uiPriority w:val="39"/>
    <w:pPr>
      <w:suppressLineNumbers w:val="0"/>
      <w:jc w:val="left"/>
    </w:pPr>
    <w:rPr>
      <w:rFonts w:ascii="Calibri" w:hAnsi="Calibri" w:cs="Arial"/>
    </w:rPr>
  </w:style>
  <w:style w:type="paragraph" w:styleId="Sommario5">
    <w:name w:val="toc 5"/>
    <w:basedOn w:val="Indice"/>
    <w:uiPriority w:val="39"/>
    <w:pPr>
      <w:suppressLineNumbers w:val="0"/>
      <w:jc w:val="left"/>
    </w:pPr>
    <w:rPr>
      <w:rFonts w:ascii="Calibri" w:hAnsi="Calibri" w:cs="Arial"/>
    </w:rPr>
  </w:style>
  <w:style w:type="paragraph" w:styleId="Sommario6">
    <w:name w:val="toc 6"/>
    <w:basedOn w:val="Indice"/>
    <w:pPr>
      <w:suppressLineNumbers w:val="0"/>
      <w:jc w:val="left"/>
    </w:pPr>
    <w:rPr>
      <w:rFonts w:ascii="Calibri" w:hAnsi="Calibri" w:cs="Arial"/>
    </w:rPr>
  </w:style>
  <w:style w:type="paragraph" w:styleId="Sommario7">
    <w:name w:val="toc 7"/>
    <w:basedOn w:val="Indice"/>
    <w:pPr>
      <w:suppressLineNumbers w:val="0"/>
      <w:jc w:val="left"/>
    </w:pPr>
    <w:rPr>
      <w:rFonts w:ascii="Calibri" w:hAnsi="Calibri" w:cs="Arial"/>
    </w:rPr>
  </w:style>
  <w:style w:type="paragraph" w:styleId="Sommario8">
    <w:name w:val="toc 8"/>
    <w:basedOn w:val="Indice"/>
    <w:pPr>
      <w:suppressLineNumbers w:val="0"/>
      <w:jc w:val="left"/>
    </w:pPr>
    <w:rPr>
      <w:rFonts w:ascii="Calibri" w:hAnsi="Calibri" w:cs="Arial"/>
    </w:rPr>
  </w:style>
  <w:style w:type="paragraph" w:styleId="Sommario9">
    <w:name w:val="toc 9"/>
    <w:basedOn w:val="Indice"/>
    <w:pPr>
      <w:suppressLineNumbers w:val="0"/>
      <w:jc w:val="left"/>
    </w:pPr>
    <w:rPr>
      <w:rFonts w:ascii="Calibri" w:hAnsi="Calibri" w:cs="Arial"/>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e"/>
    <w:pPr>
      <w:suppressLineNumbers/>
    </w:pPr>
  </w:style>
  <w:style w:type="paragraph" w:customStyle="1" w:styleId="Testofumetto2">
    <w:name w:val="Testo fumetto2"/>
    <w:basedOn w:val="Normale"/>
    <w:pPr>
      <w:spacing w:line="100" w:lineRule="atLeast"/>
    </w:pPr>
    <w:rPr>
      <w:rFonts w:ascii="Tahoma" w:hAnsi="Tahoma" w:cs="Tahoma"/>
      <w:sz w:val="16"/>
      <w:szCs w:val="16"/>
    </w:rPr>
  </w:style>
  <w:style w:type="paragraph" w:customStyle="1" w:styleId="Testonotaapidipagina1">
    <w:name w:val="Testo nota a piè di pagina1"/>
    <w:basedOn w:val="Normale"/>
    <w:pPr>
      <w:spacing w:line="100" w:lineRule="atLeast"/>
    </w:pPr>
    <w:rPr>
      <w:sz w:val="20"/>
      <w:szCs w:val="20"/>
    </w:rPr>
  </w:style>
  <w:style w:type="paragraph" w:styleId="Testofumetto">
    <w:name w:val="Balloon Text"/>
    <w:basedOn w:val="Normale"/>
    <w:link w:val="TestofumettoCarattere2"/>
    <w:uiPriority w:val="99"/>
    <w:semiHidden/>
    <w:unhideWhenUsed/>
    <w:rsid w:val="00A14C05"/>
    <w:rPr>
      <w:rFonts w:ascii="Segoe UI" w:hAnsi="Segoe UI" w:cs="Segoe UI"/>
      <w:sz w:val="18"/>
      <w:szCs w:val="18"/>
    </w:rPr>
  </w:style>
  <w:style w:type="character" w:customStyle="1" w:styleId="TestofumettoCarattere2">
    <w:name w:val="Testo fumetto Carattere2"/>
    <w:link w:val="Testofumetto"/>
    <w:uiPriority w:val="99"/>
    <w:semiHidden/>
    <w:rsid w:val="00A14C05"/>
    <w:rPr>
      <w:rFonts w:ascii="Segoe UI" w:eastAsia="SimSun" w:hAnsi="Segoe UI" w:cs="Segoe UI"/>
      <w:kern w:val="1"/>
      <w:sz w:val="18"/>
      <w:szCs w:val="18"/>
      <w:lang w:eastAsia="ar-SA"/>
    </w:rPr>
  </w:style>
  <w:style w:type="paragraph" w:customStyle="1" w:styleId="Grigliatab31">
    <w:name w:val="Griglia tab. 31"/>
    <w:basedOn w:val="Titolo1"/>
    <w:next w:val="Normale"/>
    <w:uiPriority w:val="39"/>
    <w:unhideWhenUsed/>
    <w:qFormat/>
    <w:rsid w:val="00A14C05"/>
    <w:pPr>
      <w:suppressAutoHyphens w:val="0"/>
      <w:spacing w:line="259" w:lineRule="auto"/>
      <w:jc w:val="left"/>
      <w:outlineLvl w:val="9"/>
    </w:pPr>
    <w:rPr>
      <w:rFonts w:ascii="Calibri Light" w:eastAsia="Times New Roman" w:hAnsi="Calibri Light" w:cs="Times New Roman"/>
      <w:b w:val="0"/>
      <w:bCs w:val="0"/>
      <w:color w:val="2E74B5"/>
      <w:kern w:val="0"/>
      <w:sz w:val="32"/>
      <w:szCs w:val="32"/>
      <w:lang w:eastAsia="it-IT"/>
    </w:rPr>
  </w:style>
  <w:style w:type="character" w:styleId="Rimandocommento">
    <w:name w:val="annotation reference"/>
    <w:uiPriority w:val="99"/>
    <w:semiHidden/>
    <w:unhideWhenUsed/>
    <w:rsid w:val="0089036D"/>
    <w:rPr>
      <w:sz w:val="18"/>
      <w:szCs w:val="18"/>
    </w:rPr>
  </w:style>
  <w:style w:type="paragraph" w:styleId="Testocommento">
    <w:name w:val="annotation text"/>
    <w:basedOn w:val="Normale"/>
    <w:link w:val="TestocommentoCarattere1"/>
    <w:uiPriority w:val="99"/>
    <w:semiHidden/>
    <w:unhideWhenUsed/>
    <w:rsid w:val="0089036D"/>
    <w:rPr>
      <w:sz w:val="24"/>
      <w:szCs w:val="24"/>
    </w:rPr>
  </w:style>
  <w:style w:type="character" w:customStyle="1" w:styleId="TestocommentoCarattere1">
    <w:name w:val="Testo commento Carattere1"/>
    <w:link w:val="Testocommento"/>
    <w:uiPriority w:val="99"/>
    <w:semiHidden/>
    <w:rsid w:val="0089036D"/>
    <w:rPr>
      <w:rFonts w:ascii="Calibri" w:eastAsia="SimSun" w:hAnsi="Calibri" w:cs="Calibri"/>
      <w:kern w:val="1"/>
      <w:sz w:val="24"/>
      <w:szCs w:val="24"/>
      <w:lang w:eastAsia="ar-SA"/>
    </w:rPr>
  </w:style>
  <w:style w:type="paragraph" w:styleId="Soggettocommento">
    <w:name w:val="annotation subject"/>
    <w:basedOn w:val="Testocommento"/>
    <w:next w:val="Testocommento"/>
    <w:link w:val="SoggettocommentoCarattere1"/>
    <w:uiPriority w:val="99"/>
    <w:semiHidden/>
    <w:unhideWhenUsed/>
    <w:rsid w:val="0089036D"/>
    <w:rPr>
      <w:b/>
      <w:bCs/>
      <w:sz w:val="20"/>
      <w:szCs w:val="20"/>
    </w:rPr>
  </w:style>
  <w:style w:type="character" w:customStyle="1" w:styleId="SoggettocommentoCarattere1">
    <w:name w:val="Soggetto commento Carattere1"/>
    <w:link w:val="Soggettocommento"/>
    <w:uiPriority w:val="99"/>
    <w:semiHidden/>
    <w:rsid w:val="0089036D"/>
    <w:rPr>
      <w:rFonts w:ascii="Calibri" w:eastAsia="SimSun" w:hAnsi="Calibri" w:cs="Calibri"/>
      <w:b/>
      <w:bCs/>
      <w:kern w:val="1"/>
      <w:sz w:val="24"/>
      <w:szCs w:val="24"/>
      <w:lang w:eastAsia="ar-SA"/>
    </w:rPr>
  </w:style>
  <w:style w:type="paragraph" w:customStyle="1" w:styleId="Sfondoacolori-Colore11">
    <w:name w:val="Sfondo a colori - Colore 11"/>
    <w:hidden/>
    <w:uiPriority w:val="71"/>
    <w:unhideWhenUsed/>
    <w:rsid w:val="00620B3B"/>
    <w:rPr>
      <w:rFonts w:ascii="Calibri" w:eastAsia="SimSun" w:hAnsi="Calibri" w:cs="Calibri"/>
      <w:kern w:val="1"/>
      <w:sz w:val="22"/>
      <w:szCs w:val="22"/>
      <w:lang w:eastAsia="ar-SA"/>
    </w:rPr>
  </w:style>
  <w:style w:type="paragraph" w:styleId="Revisione">
    <w:name w:val="Revision"/>
    <w:hidden/>
    <w:uiPriority w:val="99"/>
    <w:semiHidden/>
    <w:rsid w:val="00A7041F"/>
    <w:rPr>
      <w:rFonts w:ascii="Calibri" w:eastAsia="SimSun" w:hAnsi="Calibri" w:cs="Calibri"/>
      <w:kern w:val="1"/>
      <w:sz w:val="22"/>
      <w:szCs w:val="22"/>
      <w:lang w:eastAsia="ar-SA"/>
    </w:rPr>
  </w:style>
  <w:style w:type="paragraph" w:styleId="Rientrocorpodeltesto3">
    <w:name w:val="Body Text Indent 3"/>
    <w:basedOn w:val="Normale"/>
    <w:link w:val="Rientrocorpodeltesto3Carattere"/>
    <w:uiPriority w:val="99"/>
    <w:unhideWhenUsed/>
    <w:rsid w:val="00371F30"/>
    <w:pPr>
      <w:spacing w:after="120"/>
      <w:ind w:left="283"/>
    </w:pPr>
    <w:rPr>
      <w:sz w:val="16"/>
      <w:szCs w:val="16"/>
    </w:rPr>
  </w:style>
  <w:style w:type="character" w:customStyle="1" w:styleId="Rientrocorpodeltesto3Carattere">
    <w:name w:val="Rientro corpo del testo 3 Carattere"/>
    <w:link w:val="Rientrocorpodeltesto3"/>
    <w:uiPriority w:val="99"/>
    <w:rsid w:val="00371F30"/>
    <w:rPr>
      <w:rFonts w:ascii="Calibri" w:eastAsia="SimSun" w:hAnsi="Calibri" w:cs="Calibri"/>
      <w:kern w:val="1"/>
      <w:sz w:val="16"/>
      <w:szCs w:val="16"/>
      <w:lang w:eastAsia="ar-SA"/>
    </w:rPr>
  </w:style>
  <w:style w:type="paragraph" w:styleId="Testonotadichiusura">
    <w:name w:val="endnote text"/>
    <w:basedOn w:val="Normale"/>
    <w:link w:val="TestonotadichiusuraCarattere"/>
    <w:semiHidden/>
    <w:rsid w:val="00371F30"/>
    <w:pPr>
      <w:suppressAutoHyphens w:val="0"/>
    </w:pPr>
    <w:rPr>
      <w:rFonts w:ascii="Times New Roman" w:eastAsia="Times New Roman" w:hAnsi="Times New Roman" w:cs="Times New Roman"/>
      <w:kern w:val="0"/>
      <w:sz w:val="24"/>
      <w:szCs w:val="24"/>
      <w:lang w:eastAsia="it-IT"/>
    </w:rPr>
  </w:style>
  <w:style w:type="character" w:customStyle="1" w:styleId="TestonotadichiusuraCarattere">
    <w:name w:val="Testo nota di chiusura Carattere"/>
    <w:link w:val="Testonotadichiusura"/>
    <w:semiHidden/>
    <w:rsid w:val="00371F30"/>
    <w:rPr>
      <w:sz w:val="24"/>
      <w:szCs w:val="24"/>
    </w:rPr>
  </w:style>
  <w:style w:type="paragraph" w:styleId="Puntoelenco">
    <w:name w:val="List Bullet"/>
    <w:basedOn w:val="Normale"/>
    <w:autoRedefine/>
    <w:semiHidden/>
    <w:rsid w:val="00A21397"/>
    <w:pPr>
      <w:suppressAutoHyphens w:val="0"/>
    </w:pPr>
    <w:rPr>
      <w:rFonts w:eastAsia="Times New Roman"/>
      <w:kern w:val="0"/>
      <w:lang w:eastAsia="it-IT"/>
    </w:rPr>
  </w:style>
  <w:style w:type="character" w:customStyle="1" w:styleId="Titolo3Carattere">
    <w:name w:val="Titolo 3 Carattere"/>
    <w:link w:val="Titolo3"/>
    <w:uiPriority w:val="9"/>
    <w:semiHidden/>
    <w:rsid w:val="00E7328F"/>
    <w:rPr>
      <w:rFonts w:ascii="Cambria" w:hAnsi="Cambria"/>
      <w:b/>
      <w:bCs/>
      <w:kern w:val="1"/>
      <w:sz w:val="26"/>
      <w:szCs w:val="26"/>
      <w:lang w:eastAsia="ar-SA"/>
    </w:rPr>
  </w:style>
  <w:style w:type="character" w:customStyle="1" w:styleId="Titolo4Carattere">
    <w:name w:val="Titolo 4 Carattere"/>
    <w:link w:val="Titolo4"/>
    <w:uiPriority w:val="9"/>
    <w:semiHidden/>
    <w:rsid w:val="00E7328F"/>
    <w:rPr>
      <w:rFonts w:ascii="Calibri" w:hAnsi="Calibri"/>
      <w:b/>
      <w:bCs/>
      <w:kern w:val="1"/>
      <w:sz w:val="28"/>
      <w:szCs w:val="28"/>
      <w:lang w:eastAsia="ar-SA"/>
    </w:rPr>
  </w:style>
  <w:style w:type="character" w:customStyle="1" w:styleId="Titolo5Carattere">
    <w:name w:val="Titolo 5 Carattere"/>
    <w:link w:val="Titolo5"/>
    <w:uiPriority w:val="9"/>
    <w:semiHidden/>
    <w:rsid w:val="00E7328F"/>
    <w:rPr>
      <w:rFonts w:ascii="Calibri" w:hAnsi="Calibri"/>
      <w:b/>
      <w:bCs/>
      <w:i/>
      <w:iCs/>
      <w:kern w:val="1"/>
      <w:sz w:val="26"/>
      <w:szCs w:val="26"/>
      <w:lang w:eastAsia="ar-SA"/>
    </w:rPr>
  </w:style>
  <w:style w:type="character" w:customStyle="1" w:styleId="Titolo6Carattere">
    <w:name w:val="Titolo 6 Carattere"/>
    <w:link w:val="Titolo6"/>
    <w:uiPriority w:val="9"/>
    <w:semiHidden/>
    <w:rsid w:val="00E7328F"/>
    <w:rPr>
      <w:rFonts w:ascii="Calibri" w:hAnsi="Calibri"/>
      <w:b/>
      <w:bCs/>
      <w:kern w:val="1"/>
      <w:sz w:val="22"/>
      <w:szCs w:val="22"/>
      <w:lang w:eastAsia="ar-SA"/>
    </w:rPr>
  </w:style>
  <w:style w:type="character" w:customStyle="1" w:styleId="Titolo7Carattere">
    <w:name w:val="Titolo 7 Carattere"/>
    <w:link w:val="Titolo7"/>
    <w:uiPriority w:val="9"/>
    <w:semiHidden/>
    <w:rsid w:val="00E7328F"/>
    <w:rPr>
      <w:rFonts w:ascii="Calibri" w:hAnsi="Calibri"/>
      <w:kern w:val="1"/>
      <w:sz w:val="24"/>
      <w:szCs w:val="24"/>
      <w:lang w:eastAsia="ar-SA"/>
    </w:rPr>
  </w:style>
  <w:style w:type="character" w:customStyle="1" w:styleId="Titolo8Carattere">
    <w:name w:val="Titolo 8 Carattere"/>
    <w:link w:val="Titolo8"/>
    <w:uiPriority w:val="9"/>
    <w:semiHidden/>
    <w:rsid w:val="00E7328F"/>
    <w:rPr>
      <w:rFonts w:ascii="Calibri" w:hAnsi="Calibri"/>
      <w:i/>
      <w:iCs/>
      <w:kern w:val="1"/>
      <w:sz w:val="24"/>
      <w:szCs w:val="24"/>
      <w:lang w:eastAsia="ar-SA"/>
    </w:rPr>
  </w:style>
  <w:style w:type="character" w:customStyle="1" w:styleId="Titolo9Carattere">
    <w:name w:val="Titolo 9 Carattere"/>
    <w:link w:val="Titolo9"/>
    <w:uiPriority w:val="9"/>
    <w:semiHidden/>
    <w:rsid w:val="00E7328F"/>
    <w:rPr>
      <w:rFonts w:ascii="Cambria" w:hAnsi="Cambria"/>
      <w:kern w:val="1"/>
      <w:sz w:val="22"/>
      <w:szCs w:val="22"/>
      <w:lang w:eastAsia="ar-SA"/>
    </w:rPr>
  </w:style>
  <w:style w:type="paragraph" w:styleId="Titolosommario">
    <w:name w:val="TOC Heading"/>
    <w:basedOn w:val="Titolo1"/>
    <w:next w:val="Normale"/>
    <w:uiPriority w:val="39"/>
    <w:semiHidden/>
    <w:unhideWhenUsed/>
    <w:qFormat/>
    <w:rsid w:val="00ED1092"/>
    <w:pPr>
      <w:numPr>
        <w:numId w:val="0"/>
      </w:numPr>
      <w:suppressAutoHyphens w:val="0"/>
      <w:jc w:val="left"/>
      <w:outlineLvl w:val="9"/>
    </w:pPr>
    <w:rPr>
      <w:rFonts w:ascii="Cambria" w:eastAsia="Times New Roman" w:hAnsi="Cambria" w:cs="Times New Roman"/>
      <w:color w:val="365F91"/>
      <w:kern w:val="0"/>
      <w:lang w:eastAsia="it-IT"/>
    </w:rPr>
  </w:style>
  <w:style w:type="character" w:styleId="Collegamentovisitato">
    <w:name w:val="FollowedHyperlink"/>
    <w:uiPriority w:val="99"/>
    <w:semiHidden/>
    <w:unhideWhenUsed/>
    <w:rsid w:val="00540D18"/>
    <w:rPr>
      <w:color w:val="800080"/>
      <w:u w:val="single"/>
    </w:rPr>
  </w:style>
  <w:style w:type="paragraph" w:styleId="Paragrafoelenco">
    <w:name w:val="List Paragraph"/>
    <w:basedOn w:val="Normale"/>
    <w:link w:val="ParagrafoelencoCarattere"/>
    <w:uiPriority w:val="34"/>
    <w:qFormat/>
    <w:rsid w:val="009E5943"/>
    <w:pPr>
      <w:numPr>
        <w:numId w:val="36"/>
      </w:numPr>
      <w:shd w:val="clear" w:color="auto" w:fill="FFFFFF"/>
      <w:suppressAutoHyphens w:val="0"/>
      <w:autoSpaceDE/>
      <w:autoSpaceDN/>
      <w:adjustRightInd/>
      <w:spacing w:after="60"/>
    </w:pPr>
    <w:rPr>
      <w:rFonts w:eastAsia="Times New Roman"/>
      <w:color w:val="000000"/>
      <w:kern w:val="0"/>
      <w:lang w:eastAsia="it-IT"/>
    </w:rPr>
  </w:style>
  <w:style w:type="numbering" w:customStyle="1" w:styleId="Stile1">
    <w:name w:val="Stile1"/>
    <w:uiPriority w:val="99"/>
    <w:rsid w:val="0065383D"/>
    <w:pPr>
      <w:numPr>
        <w:numId w:val="3"/>
      </w:numPr>
    </w:pPr>
  </w:style>
  <w:style w:type="numbering" w:customStyle="1" w:styleId="Stile2">
    <w:name w:val="Stile2"/>
    <w:uiPriority w:val="99"/>
    <w:rsid w:val="0065383D"/>
    <w:pPr>
      <w:numPr>
        <w:numId w:val="4"/>
      </w:numPr>
    </w:pPr>
  </w:style>
  <w:style w:type="paragraph" w:customStyle="1" w:styleId="Stile3">
    <w:name w:val="Stile3"/>
    <w:basedOn w:val="Paragrafoelenco"/>
    <w:link w:val="Stile3Carattere"/>
    <w:qFormat/>
    <w:rsid w:val="00747E1D"/>
    <w:pPr>
      <w:numPr>
        <w:numId w:val="2"/>
      </w:numPr>
    </w:pPr>
  </w:style>
  <w:style w:type="paragraph" w:styleId="NormaleWeb">
    <w:name w:val="Normal (Web)"/>
    <w:basedOn w:val="Normale"/>
    <w:uiPriority w:val="99"/>
    <w:semiHidden/>
    <w:unhideWhenUsed/>
    <w:rsid w:val="00A6561E"/>
    <w:pPr>
      <w:suppressAutoHyphens w:val="0"/>
      <w:autoSpaceDE/>
      <w:autoSpaceDN/>
      <w:adjustRightInd/>
      <w:spacing w:before="100" w:beforeAutospacing="1" w:after="100" w:afterAutospacing="1"/>
      <w:jc w:val="left"/>
    </w:pPr>
    <w:rPr>
      <w:rFonts w:ascii="Times New Roman" w:eastAsia="Times New Roman" w:hAnsi="Times New Roman" w:cs="Times New Roman"/>
      <w:kern w:val="0"/>
      <w:sz w:val="24"/>
      <w:szCs w:val="24"/>
      <w:lang w:eastAsia="it-IT"/>
    </w:rPr>
  </w:style>
  <w:style w:type="character" w:customStyle="1" w:styleId="ParagrafoelencoCarattere">
    <w:name w:val="Paragrafo elenco Carattere"/>
    <w:link w:val="Paragrafoelenco"/>
    <w:uiPriority w:val="34"/>
    <w:rsid w:val="009E5943"/>
    <w:rPr>
      <w:rFonts w:ascii="Arial" w:hAnsi="Arial" w:cs="Arial"/>
      <w:color w:val="000000"/>
      <w:sz w:val="22"/>
      <w:szCs w:val="22"/>
      <w:shd w:val="clear" w:color="auto" w:fill="FFFFFF"/>
    </w:rPr>
  </w:style>
  <w:style w:type="character" w:customStyle="1" w:styleId="Stile3Carattere">
    <w:name w:val="Stile3 Carattere"/>
    <w:basedOn w:val="ParagrafoelencoCarattere"/>
    <w:link w:val="Stile3"/>
    <w:rsid w:val="00747E1D"/>
    <w:rPr>
      <w:rFonts w:ascii="Arial" w:hAnsi="Arial" w:cs="Arial"/>
      <w:color w:val="000000"/>
      <w:sz w:val="22"/>
      <w:szCs w:val="22"/>
      <w:shd w:val="clear" w:color="auto" w:fill="FFFFFF"/>
    </w:rPr>
  </w:style>
  <w:style w:type="character" w:styleId="Enfasigrassetto">
    <w:name w:val="Strong"/>
    <w:uiPriority w:val="22"/>
    <w:qFormat/>
    <w:rsid w:val="00A6561E"/>
    <w:rPr>
      <w:b/>
      <w:bCs/>
    </w:rPr>
  </w:style>
  <w:style w:type="paragraph" w:customStyle="1" w:styleId="Default">
    <w:name w:val="Default"/>
    <w:rsid w:val="00A6561E"/>
    <w:pPr>
      <w:autoSpaceDE w:val="0"/>
      <w:autoSpaceDN w:val="0"/>
      <w:adjustRightInd w:val="0"/>
    </w:pPr>
    <w:rPr>
      <w:rFonts w:eastAsia="Calibri"/>
      <w:color w:val="000000"/>
      <w:sz w:val="24"/>
      <w:szCs w:val="24"/>
      <w:lang w:eastAsia="en-US"/>
    </w:rPr>
  </w:style>
  <w:style w:type="paragraph" w:styleId="Testonotaapidipagina">
    <w:name w:val="footnote text"/>
    <w:basedOn w:val="Normale"/>
    <w:link w:val="TestonotaapidipaginaCarattere"/>
    <w:uiPriority w:val="99"/>
    <w:semiHidden/>
    <w:rsid w:val="00A6561E"/>
    <w:pPr>
      <w:suppressAutoHyphens w:val="0"/>
      <w:autoSpaceDE/>
      <w:autoSpaceDN/>
      <w:adjustRightInd/>
      <w:jc w:val="left"/>
    </w:pPr>
    <w:rPr>
      <w:rFonts w:ascii="Calibri" w:eastAsia="SimSun" w:hAnsi="Calibri" w:cs="Calibri"/>
      <w:sz w:val="20"/>
      <w:szCs w:val="20"/>
      <w:lang w:eastAsia="it-IT"/>
    </w:rPr>
  </w:style>
  <w:style w:type="character" w:customStyle="1" w:styleId="TestonotaapidipaginaCarattere1">
    <w:name w:val="Testo nota a piè di pagina Carattere1"/>
    <w:uiPriority w:val="99"/>
    <w:semiHidden/>
    <w:rsid w:val="00A6561E"/>
    <w:rPr>
      <w:rFonts w:ascii="Arial" w:eastAsia="NotDefSpecial" w:hAnsi="Arial" w:cs="Arial"/>
      <w:kern w:val="1"/>
      <w:lang w:eastAsia="ar-SA"/>
    </w:rPr>
  </w:style>
  <w:style w:type="character" w:styleId="Rimandonotaapidipagina">
    <w:name w:val="footnote reference"/>
    <w:uiPriority w:val="99"/>
    <w:semiHidden/>
    <w:rsid w:val="00A6561E"/>
    <w:rPr>
      <w:rFonts w:cs="Times New Roman"/>
      <w:vertAlign w:val="superscript"/>
    </w:rPr>
  </w:style>
  <w:style w:type="character" w:styleId="Testosegnaposto">
    <w:name w:val="Placeholder Text"/>
    <w:uiPriority w:val="99"/>
    <w:semiHidden/>
    <w:rsid w:val="00A6561E"/>
    <w:rPr>
      <w:color w:val="808080"/>
    </w:rPr>
  </w:style>
  <w:style w:type="paragraph" w:styleId="Nessunaspaziatura">
    <w:name w:val="No Spacing"/>
    <w:link w:val="NessunaspaziaturaCarattere"/>
    <w:uiPriority w:val="1"/>
    <w:qFormat/>
    <w:rsid w:val="00A6561E"/>
    <w:rPr>
      <w:rFonts w:ascii="Calibri" w:eastAsia="MS Mincho" w:hAnsi="Calibri" w:cs="Arial"/>
      <w:sz w:val="22"/>
      <w:szCs w:val="22"/>
    </w:rPr>
  </w:style>
  <w:style w:type="character" w:customStyle="1" w:styleId="NessunaspaziaturaCarattere">
    <w:name w:val="Nessuna spaziatura Carattere"/>
    <w:link w:val="Nessunaspaziatura"/>
    <w:uiPriority w:val="1"/>
    <w:rsid w:val="00A6561E"/>
    <w:rPr>
      <w:rFonts w:ascii="Calibri" w:eastAsia="MS Mincho" w:hAnsi="Calibri" w:cs="Arial"/>
      <w:sz w:val="22"/>
      <w:szCs w:val="22"/>
    </w:rPr>
  </w:style>
  <w:style w:type="paragraph" w:customStyle="1" w:styleId="StilePaola1">
    <w:name w:val="Stile Paola 1"/>
    <w:basedOn w:val="Titolo1"/>
    <w:link w:val="StilePaola1Carattere"/>
    <w:qFormat/>
    <w:rsid w:val="00A6561E"/>
    <w:pPr>
      <w:numPr>
        <w:numId w:val="0"/>
      </w:numPr>
      <w:suppressAutoHyphens w:val="0"/>
      <w:autoSpaceDE/>
      <w:autoSpaceDN/>
      <w:adjustRightInd/>
      <w:spacing w:before="120" w:after="120"/>
      <w:jc w:val="center"/>
    </w:pPr>
    <w:rPr>
      <w:rFonts w:ascii="Arial" w:eastAsia="Times New Roman" w:hAnsi="Arial" w:cs="Arial"/>
      <w:color w:val="000000"/>
      <w:kern w:val="0"/>
      <w:sz w:val="22"/>
      <w:szCs w:val="22"/>
      <w:shd w:val="clear" w:color="auto" w:fill="FFFFFF"/>
      <w:lang w:eastAsia="it-IT"/>
    </w:rPr>
  </w:style>
  <w:style w:type="paragraph" w:customStyle="1" w:styleId="StilePaola2">
    <w:name w:val="StilePaola 2"/>
    <w:basedOn w:val="Titolo2"/>
    <w:link w:val="StilePaola2Carattere"/>
    <w:qFormat/>
    <w:rsid w:val="004F7517"/>
    <w:pPr>
      <w:numPr>
        <w:ilvl w:val="0"/>
        <w:numId w:val="0"/>
      </w:numPr>
      <w:tabs>
        <w:tab w:val="clear" w:pos="1560"/>
      </w:tabs>
      <w:suppressAutoHyphens w:val="0"/>
      <w:autoSpaceDE/>
      <w:autoSpaceDN/>
      <w:adjustRightInd/>
      <w:spacing w:before="120" w:after="120" w:line="276" w:lineRule="auto"/>
      <w:jc w:val="right"/>
    </w:pPr>
    <w:rPr>
      <w:rFonts w:eastAsia="Times New Roman" w:cs="Arial"/>
      <w:color w:val="000000"/>
      <w:kern w:val="0"/>
      <w:sz w:val="26"/>
      <w:szCs w:val="26"/>
      <w:shd w:val="clear" w:color="auto" w:fill="FFFFFF"/>
      <w:lang w:eastAsia="it-IT"/>
    </w:rPr>
  </w:style>
  <w:style w:type="character" w:customStyle="1" w:styleId="StilePaola1Carattere">
    <w:name w:val="Stile Paola 1 Carattere"/>
    <w:link w:val="StilePaola1"/>
    <w:rsid w:val="00A6561E"/>
    <w:rPr>
      <w:rFonts w:ascii="Arial" w:hAnsi="Arial" w:cs="Arial"/>
      <w:b/>
      <w:bCs/>
      <w:color w:val="000000"/>
      <w:sz w:val="22"/>
      <w:szCs w:val="22"/>
    </w:rPr>
  </w:style>
  <w:style w:type="paragraph" w:customStyle="1" w:styleId="StilePaola3">
    <w:name w:val="Stile Paola 3"/>
    <w:basedOn w:val="Normale"/>
    <w:link w:val="StilePaola3Carattere"/>
    <w:qFormat/>
    <w:rsid w:val="00A6561E"/>
    <w:pPr>
      <w:suppressAutoHyphens w:val="0"/>
      <w:autoSpaceDE/>
      <w:autoSpaceDN/>
      <w:adjustRightInd/>
      <w:spacing w:before="120" w:after="120" w:line="276" w:lineRule="auto"/>
      <w:jc w:val="right"/>
    </w:pPr>
    <w:rPr>
      <w:rFonts w:eastAsia="Times New Roman"/>
      <w:b/>
      <w:kern w:val="0"/>
      <w:lang w:eastAsia="it-IT"/>
    </w:rPr>
  </w:style>
  <w:style w:type="character" w:customStyle="1" w:styleId="StilePaola2Carattere">
    <w:name w:val="StilePaola 2 Carattere"/>
    <w:link w:val="StilePaola2"/>
    <w:rsid w:val="004F7517"/>
    <w:rPr>
      <w:rFonts w:ascii="Arial" w:hAnsi="Arial" w:cs="Arial"/>
      <w:b/>
      <w:bCs/>
      <w:color w:val="000000"/>
      <w:sz w:val="26"/>
      <w:szCs w:val="26"/>
    </w:rPr>
  </w:style>
  <w:style w:type="character" w:customStyle="1" w:styleId="StilePaola3Carattere">
    <w:name w:val="Stile Paola 3 Carattere"/>
    <w:link w:val="StilePaola3"/>
    <w:rsid w:val="00A6561E"/>
    <w:rPr>
      <w:rFonts w:ascii="Arial" w:hAnsi="Arial" w:cs="Arial"/>
      <w:b/>
      <w:sz w:val="22"/>
      <w:szCs w:val="22"/>
    </w:rPr>
  </w:style>
  <w:style w:type="numbering" w:customStyle="1" w:styleId="Stile4">
    <w:name w:val="Stile4"/>
    <w:uiPriority w:val="99"/>
    <w:rsid w:val="00A6561E"/>
    <w:pPr>
      <w:numPr>
        <w:numId w:val="6"/>
      </w:numPr>
    </w:pPr>
  </w:style>
  <w:style w:type="numbering" w:customStyle="1" w:styleId="Stile5">
    <w:name w:val="Stile5"/>
    <w:uiPriority w:val="99"/>
    <w:rsid w:val="00A6561E"/>
    <w:pPr>
      <w:numPr>
        <w:numId w:val="7"/>
      </w:numPr>
    </w:pPr>
  </w:style>
  <w:style w:type="numbering" w:customStyle="1" w:styleId="Stile6">
    <w:name w:val="Stile6"/>
    <w:uiPriority w:val="99"/>
    <w:rsid w:val="00A6561E"/>
    <w:pPr>
      <w:numPr>
        <w:numId w:val="8"/>
      </w:numPr>
    </w:pPr>
  </w:style>
  <w:style w:type="paragraph" w:customStyle="1" w:styleId="TITOLO">
    <w:name w:val="TITOLO"/>
    <w:aliases w:val="capo,art"/>
    <w:basedOn w:val="StilePaola1"/>
    <w:link w:val="TITOLOCarattere"/>
    <w:qFormat/>
    <w:rsid w:val="00203C66"/>
    <w:pPr>
      <w:numPr>
        <w:numId w:val="94"/>
      </w:numPr>
      <w:tabs>
        <w:tab w:val="left" w:pos="1418"/>
      </w:tabs>
      <w:spacing w:after="240"/>
      <w:ind w:left="1418" w:hanging="1418"/>
      <w:jc w:val="left"/>
    </w:pPr>
    <w:rPr>
      <w:sz w:val="28"/>
      <w:u w:val="single"/>
    </w:rPr>
  </w:style>
  <w:style w:type="paragraph" w:customStyle="1" w:styleId="Stile7">
    <w:name w:val="Stile7"/>
    <w:basedOn w:val="StilePaola1"/>
    <w:link w:val="Stile7Carattere"/>
    <w:qFormat/>
    <w:rsid w:val="0055353C"/>
    <w:pPr>
      <w:numPr>
        <w:ilvl w:val="1"/>
        <w:numId w:val="9"/>
      </w:numPr>
    </w:pPr>
    <w:rPr>
      <w:i/>
      <w:sz w:val="28"/>
    </w:rPr>
  </w:style>
  <w:style w:type="character" w:customStyle="1" w:styleId="TITOLOCarattere">
    <w:name w:val="TITOLO Carattere"/>
    <w:aliases w:val="capo Carattere,art Carattere"/>
    <w:link w:val="TITOLO"/>
    <w:rsid w:val="00203C66"/>
    <w:rPr>
      <w:rFonts w:ascii="Arial" w:hAnsi="Arial" w:cs="Arial"/>
      <w:b/>
      <w:bCs/>
      <w:color w:val="000000"/>
      <w:sz w:val="28"/>
      <w:szCs w:val="22"/>
      <w:u w:val="single"/>
    </w:rPr>
  </w:style>
  <w:style w:type="paragraph" w:customStyle="1" w:styleId="Stile8">
    <w:name w:val="Stile8"/>
    <w:basedOn w:val="StilePaola1"/>
    <w:link w:val="Stile8Carattere"/>
    <w:qFormat/>
    <w:rsid w:val="00AA290C"/>
    <w:pPr>
      <w:numPr>
        <w:ilvl w:val="2"/>
        <w:numId w:val="9"/>
      </w:numPr>
      <w:tabs>
        <w:tab w:val="left" w:pos="993"/>
      </w:tabs>
      <w:spacing w:before="360" w:after="240"/>
      <w:jc w:val="left"/>
    </w:pPr>
    <w:rPr>
      <w:rFonts w:ascii="Arial Grassetto" w:hAnsi="Arial Grassetto"/>
    </w:rPr>
  </w:style>
  <w:style w:type="character" w:customStyle="1" w:styleId="Stile7Carattere">
    <w:name w:val="Stile7 Carattere"/>
    <w:link w:val="Stile7"/>
    <w:rsid w:val="0055353C"/>
    <w:rPr>
      <w:rFonts w:ascii="Arial" w:hAnsi="Arial" w:cs="Arial"/>
      <w:b/>
      <w:bCs/>
      <w:i/>
      <w:color w:val="000000"/>
      <w:sz w:val="28"/>
      <w:szCs w:val="22"/>
    </w:rPr>
  </w:style>
  <w:style w:type="numbering" w:customStyle="1" w:styleId="Stile9">
    <w:name w:val="Stile9"/>
    <w:uiPriority w:val="99"/>
    <w:rsid w:val="009B6900"/>
    <w:pPr>
      <w:numPr>
        <w:numId w:val="29"/>
      </w:numPr>
    </w:pPr>
  </w:style>
  <w:style w:type="character" w:customStyle="1" w:styleId="Stile8Carattere">
    <w:name w:val="Stile8 Carattere"/>
    <w:link w:val="Stile8"/>
    <w:rsid w:val="00AA290C"/>
    <w:rPr>
      <w:rFonts w:ascii="Arial Grassetto" w:hAnsi="Arial Grassetto" w:cs="Arial"/>
      <w:b/>
      <w:bCs/>
      <w:color w:val="000000"/>
      <w:sz w:val="22"/>
      <w:szCs w:val="22"/>
    </w:rPr>
  </w:style>
  <w:style w:type="paragraph" w:styleId="Titolo0">
    <w:name w:val="Title"/>
    <w:basedOn w:val="Normale"/>
    <w:next w:val="Normale"/>
    <w:link w:val="TitoloCarattere0"/>
    <w:uiPriority w:val="10"/>
    <w:qFormat/>
    <w:rsid w:val="00CB439D"/>
    <w:pPr>
      <w:numPr>
        <w:ilvl w:val="3"/>
        <w:numId w:val="94"/>
      </w:numPr>
      <w:tabs>
        <w:tab w:val="left" w:pos="1418"/>
        <w:tab w:val="left" w:pos="1843"/>
      </w:tabs>
      <w:spacing w:before="240" w:after="60"/>
      <w:jc w:val="center"/>
      <w:outlineLvl w:val="0"/>
    </w:pPr>
    <w:rPr>
      <w:rFonts w:eastAsia="MS Mincho"/>
      <w:b/>
      <w:bCs/>
      <w:kern w:val="28"/>
      <w:szCs w:val="32"/>
      <w:lang w:eastAsia="ja-JP"/>
    </w:rPr>
  </w:style>
  <w:style w:type="character" w:customStyle="1" w:styleId="TitoloCarattere0">
    <w:name w:val="Titolo Carattere"/>
    <w:link w:val="Titolo0"/>
    <w:uiPriority w:val="10"/>
    <w:rsid w:val="00CB439D"/>
    <w:rPr>
      <w:rFonts w:ascii="Arial" w:eastAsia="MS Mincho" w:hAnsi="Arial" w:cs="Arial"/>
      <w:b/>
      <w:bCs/>
      <w:kern w:val="28"/>
      <w:sz w:val="22"/>
      <w:szCs w:val="32"/>
      <w:lang w:eastAsia="ja-JP"/>
    </w:rPr>
  </w:style>
  <w:style w:type="table" w:styleId="Grigliatabella">
    <w:name w:val="Table Grid"/>
    <w:basedOn w:val="Tabellanormale"/>
    <w:uiPriority w:val="39"/>
    <w:rsid w:val="0067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0-moduli">
    <w:name w:val="Stile10 - moduli"/>
    <w:basedOn w:val="Intestazione"/>
    <w:link w:val="Stile10-moduliCarattere"/>
    <w:qFormat/>
    <w:rsid w:val="005C7053"/>
    <w:pPr>
      <w:jc w:val="right"/>
    </w:pPr>
    <w:rPr>
      <w:b/>
    </w:rPr>
  </w:style>
  <w:style w:type="character" w:customStyle="1" w:styleId="IntestazioneCarattere1">
    <w:name w:val="Intestazione Carattere1"/>
    <w:basedOn w:val="Carpredefinitoparagrafo"/>
    <w:link w:val="Intestazione"/>
    <w:rsid w:val="005C7053"/>
    <w:rPr>
      <w:rFonts w:ascii="Arial" w:eastAsia="NotDefSpecial" w:hAnsi="Arial" w:cs="Arial"/>
      <w:kern w:val="1"/>
      <w:sz w:val="22"/>
      <w:szCs w:val="22"/>
      <w:lang w:eastAsia="ar-SA"/>
    </w:rPr>
  </w:style>
  <w:style w:type="character" w:customStyle="1" w:styleId="Stile10-moduliCarattere">
    <w:name w:val="Stile10 - moduli Carattere"/>
    <w:basedOn w:val="IntestazioneCarattere1"/>
    <w:link w:val="Stile10-moduli"/>
    <w:rsid w:val="005C7053"/>
    <w:rPr>
      <w:rFonts w:ascii="Arial" w:eastAsia="NotDefSpecial" w:hAnsi="Arial" w:cs="Arial"/>
      <w:b/>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header" w:uiPriority="0"/>
    <w:lsdException w:name="caption" w:uiPriority="35" w:qFormat="1"/>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1397"/>
    <w:pPr>
      <w:suppressAutoHyphens/>
      <w:autoSpaceDE w:val="0"/>
      <w:autoSpaceDN w:val="0"/>
      <w:adjustRightInd w:val="0"/>
      <w:jc w:val="both"/>
    </w:pPr>
    <w:rPr>
      <w:rFonts w:ascii="Arial" w:eastAsia="NotDefSpecial" w:hAnsi="Arial" w:cs="Arial"/>
      <w:kern w:val="1"/>
      <w:sz w:val="22"/>
      <w:szCs w:val="22"/>
      <w:lang w:eastAsia="ar-SA"/>
    </w:rPr>
  </w:style>
  <w:style w:type="paragraph" w:styleId="Titolo1">
    <w:name w:val="heading 1"/>
    <w:basedOn w:val="Normale"/>
    <w:next w:val="Corpotesto"/>
    <w:uiPriority w:val="9"/>
    <w:qFormat/>
    <w:rsid w:val="009C0914"/>
    <w:pPr>
      <w:keepNext/>
      <w:keepLines/>
      <w:numPr>
        <w:numId w:val="5"/>
      </w:numPr>
      <w:spacing w:before="240"/>
      <w:outlineLvl w:val="0"/>
    </w:pPr>
    <w:rPr>
      <w:rFonts w:ascii="Arial Grassetto" w:hAnsi="Arial Grassetto" w:cs="font422"/>
      <w:b/>
      <w:bCs/>
      <w:sz w:val="24"/>
      <w:szCs w:val="24"/>
    </w:rPr>
  </w:style>
  <w:style w:type="paragraph" w:styleId="Titolo2">
    <w:name w:val="heading 2"/>
    <w:basedOn w:val="Normale"/>
    <w:next w:val="Corpotesto"/>
    <w:uiPriority w:val="9"/>
    <w:qFormat/>
    <w:rsid w:val="001F5A89"/>
    <w:pPr>
      <w:keepNext/>
      <w:keepLines/>
      <w:numPr>
        <w:ilvl w:val="1"/>
        <w:numId w:val="1"/>
      </w:numPr>
      <w:tabs>
        <w:tab w:val="left" w:pos="1560"/>
      </w:tabs>
      <w:spacing w:before="200"/>
      <w:jc w:val="center"/>
      <w:outlineLvl w:val="1"/>
    </w:pPr>
    <w:rPr>
      <w:rFonts w:cs="font422"/>
      <w:b/>
      <w:bCs/>
    </w:rPr>
  </w:style>
  <w:style w:type="paragraph" w:styleId="Titolo3">
    <w:name w:val="heading 3"/>
    <w:basedOn w:val="Normale"/>
    <w:next w:val="Normale"/>
    <w:link w:val="Titolo3Carattere"/>
    <w:uiPriority w:val="9"/>
    <w:semiHidden/>
    <w:unhideWhenUsed/>
    <w:qFormat/>
    <w:rsid w:val="00E7328F"/>
    <w:pPr>
      <w:keepNext/>
      <w:numPr>
        <w:ilvl w:val="2"/>
        <w:numId w:val="1"/>
      </w:numPr>
      <w:spacing w:before="240" w:after="60"/>
      <w:outlineLvl w:val="2"/>
    </w:pPr>
    <w:rPr>
      <w:rFonts w:ascii="Cambria" w:eastAsia="Times New Roman" w:hAnsi="Cambria" w:cs="Times New Roman"/>
      <w:b/>
      <w:bCs/>
      <w:sz w:val="26"/>
      <w:szCs w:val="26"/>
    </w:rPr>
  </w:style>
  <w:style w:type="paragraph" w:styleId="Titolo4">
    <w:name w:val="heading 4"/>
    <w:basedOn w:val="Normale"/>
    <w:next w:val="Normale"/>
    <w:link w:val="Titolo4Carattere"/>
    <w:uiPriority w:val="9"/>
    <w:semiHidden/>
    <w:unhideWhenUsed/>
    <w:qFormat/>
    <w:rsid w:val="00E7328F"/>
    <w:pPr>
      <w:keepNext/>
      <w:numPr>
        <w:ilvl w:val="3"/>
        <w:numId w:val="1"/>
      </w:numPr>
      <w:spacing w:before="240" w:after="60"/>
      <w:outlineLvl w:val="3"/>
    </w:pPr>
    <w:rPr>
      <w:rFonts w:ascii="Calibri" w:eastAsia="Times New Roman" w:hAnsi="Calibri" w:cs="Times New Roman"/>
      <w:b/>
      <w:bCs/>
      <w:sz w:val="28"/>
      <w:szCs w:val="28"/>
    </w:rPr>
  </w:style>
  <w:style w:type="paragraph" w:styleId="Titolo5">
    <w:name w:val="heading 5"/>
    <w:basedOn w:val="Normale"/>
    <w:next w:val="Normale"/>
    <w:link w:val="Titolo5Carattere"/>
    <w:uiPriority w:val="9"/>
    <w:semiHidden/>
    <w:unhideWhenUsed/>
    <w:qFormat/>
    <w:rsid w:val="00E7328F"/>
    <w:pPr>
      <w:numPr>
        <w:ilvl w:val="4"/>
        <w:numId w:val="1"/>
      </w:numPr>
      <w:spacing w:before="240" w:after="60"/>
      <w:outlineLvl w:val="4"/>
    </w:pPr>
    <w:rPr>
      <w:rFonts w:ascii="Calibri" w:eastAsia="Times New Roman" w:hAnsi="Calibri" w:cs="Times New Roman"/>
      <w:b/>
      <w:bCs/>
      <w:i/>
      <w:iCs/>
      <w:sz w:val="26"/>
      <w:szCs w:val="26"/>
    </w:rPr>
  </w:style>
  <w:style w:type="paragraph" w:styleId="Titolo6">
    <w:name w:val="heading 6"/>
    <w:basedOn w:val="Normale"/>
    <w:next w:val="Normale"/>
    <w:link w:val="Titolo6Carattere"/>
    <w:uiPriority w:val="9"/>
    <w:semiHidden/>
    <w:unhideWhenUsed/>
    <w:qFormat/>
    <w:rsid w:val="00E7328F"/>
    <w:pPr>
      <w:numPr>
        <w:ilvl w:val="5"/>
        <w:numId w:val="1"/>
      </w:numPr>
      <w:spacing w:before="240" w:after="60"/>
      <w:outlineLvl w:val="5"/>
    </w:pPr>
    <w:rPr>
      <w:rFonts w:ascii="Calibri" w:eastAsia="Times New Roman" w:hAnsi="Calibri" w:cs="Times New Roman"/>
      <w:b/>
      <w:bCs/>
    </w:rPr>
  </w:style>
  <w:style w:type="paragraph" w:styleId="Titolo7">
    <w:name w:val="heading 7"/>
    <w:basedOn w:val="Normale"/>
    <w:next w:val="Normale"/>
    <w:link w:val="Titolo7Carattere"/>
    <w:uiPriority w:val="9"/>
    <w:semiHidden/>
    <w:unhideWhenUsed/>
    <w:qFormat/>
    <w:rsid w:val="00E7328F"/>
    <w:pPr>
      <w:numPr>
        <w:ilvl w:val="6"/>
        <w:numId w:val="1"/>
      </w:numPr>
      <w:spacing w:before="240" w:after="60"/>
      <w:outlineLvl w:val="6"/>
    </w:pPr>
    <w:rPr>
      <w:rFonts w:ascii="Calibri" w:eastAsia="Times New Roman" w:hAnsi="Calibri" w:cs="Times New Roman"/>
      <w:sz w:val="24"/>
      <w:szCs w:val="24"/>
    </w:rPr>
  </w:style>
  <w:style w:type="paragraph" w:styleId="Titolo8">
    <w:name w:val="heading 8"/>
    <w:basedOn w:val="Normale"/>
    <w:next w:val="Normale"/>
    <w:link w:val="Titolo8Carattere"/>
    <w:uiPriority w:val="9"/>
    <w:semiHidden/>
    <w:unhideWhenUsed/>
    <w:qFormat/>
    <w:rsid w:val="00E7328F"/>
    <w:pPr>
      <w:numPr>
        <w:ilvl w:val="7"/>
        <w:numId w:val="1"/>
      </w:numPr>
      <w:spacing w:before="240" w:after="60"/>
      <w:outlineLvl w:val="7"/>
    </w:pPr>
    <w:rPr>
      <w:rFonts w:ascii="Calibri" w:eastAsia="Times New Roman" w:hAnsi="Calibri" w:cs="Times New Roman"/>
      <w:i/>
      <w:iCs/>
      <w:sz w:val="24"/>
      <w:szCs w:val="24"/>
    </w:rPr>
  </w:style>
  <w:style w:type="paragraph" w:styleId="Titolo9">
    <w:name w:val="heading 9"/>
    <w:basedOn w:val="Normale"/>
    <w:next w:val="Normale"/>
    <w:link w:val="Titolo9Carattere"/>
    <w:uiPriority w:val="9"/>
    <w:semiHidden/>
    <w:unhideWhenUsed/>
    <w:qFormat/>
    <w:rsid w:val="00E7328F"/>
    <w:pPr>
      <w:numPr>
        <w:ilvl w:val="8"/>
        <w:numId w:val="1"/>
      </w:numPr>
      <w:spacing w:before="240" w:after="60"/>
      <w:outlineLvl w:val="8"/>
    </w:pPr>
    <w:rPr>
      <w:rFonts w:ascii="Cambria" w:eastAsia="Times New Roman" w:hAnsi="Cambria"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rPr>
      <w:rFonts w:ascii="Arial" w:hAnsi="Arial" w:cs="Arial"/>
      <w:color w:val="000000"/>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color w:val="000000"/>
      <w:sz w:val="20"/>
      <w:szCs w:val="20"/>
      <w:lang w:val="it-I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SimSun" w:hAnsi="Arial" w:cs="Arial"/>
      <w:b/>
      <w:i w:val="0"/>
      <w:color w:val="000000"/>
      <w:kern w:val="1"/>
      <w:sz w:val="20"/>
      <w:szCs w:val="20"/>
      <w:lang w:val="it-IT" w:eastAsia="ar-SA"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SimSun" w:hAnsi="Arial" w:cs="Arial"/>
      <w:b/>
      <w:i w:val="0"/>
      <w:color w:val="000000"/>
      <w:kern w:val="1"/>
      <w:sz w:val="20"/>
      <w:szCs w:val="20"/>
      <w:lang w:val="it-IT" w:eastAsia="ar-SA" w:bidi="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color w:val="000000"/>
      <w:sz w:val="20"/>
      <w:szCs w:val="20"/>
    </w:rPr>
  </w:style>
  <w:style w:type="character" w:customStyle="1" w:styleId="WW8Num5z1">
    <w:name w:val="WW8Num5z1"/>
    <w:rPr>
      <w:rFonts w:eastAsia="SimSun" w:cs="Arial"/>
      <w:color w:val="00000A"/>
      <w:kern w:val="1"/>
      <w:sz w:val="20"/>
      <w:szCs w:val="20"/>
      <w:lang w:val="it-IT" w:eastAsia="ar-SA" w:bidi="ar-SA"/>
    </w:rPr>
  </w:style>
  <w:style w:type="character" w:customStyle="1" w:styleId="WW8Num5z2">
    <w:name w:val="WW8Num5z2"/>
    <w:rPr>
      <w:caps w:val="0"/>
      <w:smallCaps w:val="0"/>
      <w:lang w:val="it-I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caps w:val="0"/>
      <w:smallCaps w:val="0"/>
      <w:lang w:val="it-IT"/>
    </w:rPr>
  </w:style>
  <w:style w:type="character" w:customStyle="1" w:styleId="WW8Num6z1">
    <w:name w:val="WW8Num6z1"/>
    <w:rPr>
      <w:rFonts w:ascii="Courier New" w:eastAsia="SimSun" w:hAnsi="Courier New" w:cs="Courier New"/>
      <w:caps w:val="0"/>
      <w:smallCaps w:val="0"/>
      <w:color w:val="00000A"/>
      <w:spacing w:val="0"/>
      <w:kern w:val="1"/>
      <w:sz w:val="20"/>
      <w:szCs w:val="20"/>
      <w:lang w:val="it-IT" w:eastAsia="ar-SA" w:bidi="ar-SA"/>
    </w:rPr>
  </w:style>
  <w:style w:type="character" w:customStyle="1" w:styleId="WW8Num6z2">
    <w:name w:val="WW8Num6z2"/>
    <w:rPr>
      <w:caps w:val="0"/>
      <w:smallCaps w:val="0"/>
      <w:lang w:val="it-IT"/>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caps w:val="0"/>
      <w:smallCaps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b/>
      <w:i w:val="0"/>
      <w:sz w:val="20"/>
      <w:lang w:val="it-I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i w:val="0"/>
      <w:sz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b/>
      <w:i w:val="0"/>
      <w:sz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b/>
      <w:i w:val="0"/>
      <w:sz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Aria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b/>
      <w:i w:val="0"/>
      <w:sz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b/>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b/>
      <w:i w:val="0"/>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Arial"/>
      <w:b/>
      <w:i w:val="0"/>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lang w:val="it-I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Arial"/>
      <w:b/>
      <w:i w:val="0"/>
      <w:caps w:val="0"/>
      <w:smallCaps w:val="0"/>
      <w:sz w:val="20"/>
      <w:lang w:val="it-I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b/>
      <w:i w:val="0"/>
      <w:sz w:val="20"/>
      <w:lang w:val="it-I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Arial"/>
      <w:b/>
      <w:i w:val="0"/>
      <w:caps w:val="0"/>
      <w:smallCaps w:val="0"/>
      <w:sz w:val="20"/>
      <w:lang w:val="it-I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b/>
      <w:i w:val="0"/>
      <w:sz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caps w:val="0"/>
      <w:smallCaps w:val="0"/>
      <w:sz w:val="20"/>
      <w:szCs w:val="20"/>
      <w:lang w:val="it-I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Carpredefinitoparagrafo1">
    <w:name w:val="Car. predefinito paragrafo1"/>
  </w:style>
  <w:style w:type="character" w:customStyle="1" w:styleId="WW8Num25z0">
    <w:name w:val="WW8Num25z0"/>
    <w:rPr>
      <w:rFonts w:cs="Arial"/>
      <w:b/>
      <w:i w:val="0"/>
      <w:sz w:val="2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Arial"/>
      <w:b/>
      <w:i w:val="0"/>
      <w:sz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b/>
      <w:i w:val="0"/>
      <w:caps w:val="0"/>
      <w:smallCaps w:val="0"/>
      <w:color w:val="000000"/>
      <w:spacing w:val="0"/>
      <w:sz w:val="20"/>
      <w:szCs w:val="20"/>
      <w:lang w:val="it-IT"/>
    </w:rPr>
  </w:style>
  <w:style w:type="character" w:customStyle="1" w:styleId="WW8Num27z1">
    <w:name w:val="WW8Num27z1"/>
    <w:rPr>
      <w:rFonts w:ascii="Arial" w:hAnsi="Arial" w:cs="Arial"/>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b/>
      <w:i w:val="0"/>
      <w:caps w:val="0"/>
      <w:smallCaps w:val="0"/>
      <w:color w:val="000000"/>
      <w:sz w:val="20"/>
      <w:szCs w:val="20"/>
      <w:lang w:val="it-I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eastAsia="SimSun" w:hAnsi="Arial" w:cs="Arial"/>
      <w:b w:val="0"/>
      <w:i w:val="0"/>
      <w:caps w:val="0"/>
      <w:smallCaps w:val="0"/>
      <w:color w:val="000000"/>
      <w:spacing w:val="0"/>
      <w:kern w:val="1"/>
      <w:sz w:val="20"/>
      <w:szCs w:val="20"/>
      <w:lang w:val="it-IT" w:eastAsia="ar-SA"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Arial"/>
      <w:b/>
      <w:i w:val="0"/>
      <w:sz w:val="20"/>
    </w:rPr>
  </w:style>
  <w:style w:type="character" w:customStyle="1" w:styleId="WW8Num30z1">
    <w:name w:val="WW8Num30z1"/>
    <w:rPr>
      <w:rFonts w:cs="Arial"/>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caps w:val="0"/>
      <w:smallCaps w:val="0"/>
      <w:color w:val="000000"/>
      <w:spacing w:val="0"/>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caps w:val="0"/>
      <w:smallCaps w:val="0"/>
      <w:sz w:val="20"/>
      <w:szCs w:val="20"/>
      <w:lang w:val="it-I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arpredefinitoparagrafo10">
    <w:name w:val="Car. predefinito paragrafo1"/>
  </w:style>
  <w:style w:type="character" w:customStyle="1" w:styleId="IntestazioneCarattere">
    <w:name w:val="Intestazione Carattere"/>
    <w:basedOn w:val="Carpredefinitoparagrafo10"/>
  </w:style>
  <w:style w:type="character" w:customStyle="1" w:styleId="PidipaginaCarattere">
    <w:name w:val="Piè di pagina Carattere"/>
    <w:basedOn w:val="Carpredefinitoparagrafo10"/>
    <w:uiPriority w:val="99"/>
  </w:style>
  <w:style w:type="character" w:customStyle="1" w:styleId="TestofumettoCarattere">
    <w:name w:val="Testo fumetto Carattere"/>
    <w:uiPriority w:val="99"/>
    <w:rPr>
      <w:rFonts w:ascii="Tahoma" w:hAnsi="Tahoma" w:cs="Tahoma"/>
      <w:sz w:val="16"/>
      <w:szCs w:val="16"/>
    </w:rPr>
  </w:style>
  <w:style w:type="character" w:customStyle="1" w:styleId="Titolo1Carattere">
    <w:name w:val="Titolo 1 Carattere"/>
    <w:uiPriority w:val="9"/>
    <w:rPr>
      <w:rFonts w:ascii="Arial" w:hAnsi="Arial" w:cs="font422"/>
      <w:b/>
      <w:bCs/>
      <w:color w:val="365F91"/>
      <w:sz w:val="28"/>
      <w:szCs w:val="28"/>
    </w:rPr>
  </w:style>
  <w:style w:type="character" w:customStyle="1" w:styleId="Titolo2Carattere">
    <w:name w:val="Titolo 2 Carattere"/>
    <w:uiPriority w:val="9"/>
    <w:rPr>
      <w:rFonts w:ascii="Arial" w:hAnsi="Arial" w:cs="font422"/>
      <w:b/>
      <w:bCs/>
    </w:rPr>
  </w:style>
  <w:style w:type="character" w:styleId="Collegamentoipertestuale">
    <w:name w:val="Hyperlink"/>
    <w:uiPriority w:val="99"/>
    <w:rPr>
      <w:color w:val="0000FF"/>
      <w:u w:val="single"/>
    </w:rPr>
  </w:style>
  <w:style w:type="character" w:customStyle="1" w:styleId="Rimandocommento1">
    <w:name w:val="Rimando commento1"/>
    <w:rPr>
      <w:sz w:val="16"/>
      <w:szCs w:val="16"/>
    </w:rPr>
  </w:style>
  <w:style w:type="character" w:customStyle="1" w:styleId="TestocommentoCarattere">
    <w:name w:val="Testo commento Carattere"/>
    <w:uiPriority w:val="99"/>
    <w:rPr>
      <w:sz w:val="20"/>
      <w:szCs w:val="20"/>
    </w:rPr>
  </w:style>
  <w:style w:type="character" w:customStyle="1" w:styleId="SoggettocommentoCarattere">
    <w:name w:val="Soggetto commento Carattere"/>
    <w:uiPriority w:val="99"/>
    <w:rPr>
      <w:b/>
      <w:bCs/>
      <w:sz w:val="20"/>
      <w:szCs w:val="20"/>
    </w:rPr>
  </w:style>
  <w:style w:type="character" w:customStyle="1" w:styleId="ListLabel1">
    <w:name w:val="ListLabel 1"/>
    <w:rPr>
      <w:b/>
      <w:i w:val="0"/>
      <w:sz w:val="20"/>
    </w:rPr>
  </w:style>
  <w:style w:type="character" w:customStyle="1" w:styleId="ListLabel2">
    <w:name w:val="ListLabel 2"/>
    <w:rPr>
      <w:b/>
    </w:rPr>
  </w:style>
  <w:style w:type="character" w:customStyle="1" w:styleId="ListLabel3">
    <w:name w:val="ListLabel 3"/>
    <w:rPr>
      <w:rFonts w:cs="Courier New"/>
    </w:rPr>
  </w:style>
  <w:style w:type="character" w:customStyle="1" w:styleId="ListLabel4">
    <w:name w:val="ListLabel 4"/>
    <w:rPr>
      <w:i/>
    </w:rPr>
  </w:style>
  <w:style w:type="character" w:customStyle="1" w:styleId="ListLabel5">
    <w:name w:val="ListLabel 5"/>
    <w:rPr>
      <w:rFonts w:cs="Calibri"/>
    </w:rPr>
  </w:style>
  <w:style w:type="character" w:customStyle="1" w:styleId="Punti">
    <w:name w:val="Punti"/>
    <w:rPr>
      <w:rFonts w:ascii="OpenSymbol" w:eastAsia="OpenSymbol" w:hAnsi="OpenSymbol" w:cs="OpenSymbol"/>
    </w:rPr>
  </w:style>
  <w:style w:type="character" w:customStyle="1" w:styleId="TestofumettoCarattere1">
    <w:name w:val="Testo fumetto Carattere1"/>
    <w:rPr>
      <w:rFonts w:ascii="Tahoma" w:eastAsia="SimSun" w:hAnsi="Tahoma" w:cs="Tahoma"/>
      <w:kern w:val="1"/>
      <w:sz w:val="16"/>
      <w:szCs w:val="16"/>
    </w:rPr>
  </w:style>
  <w:style w:type="character" w:customStyle="1" w:styleId="TestonotaapidipaginaCarattere">
    <w:name w:val="Testo nota a piè di pagina Carattere"/>
    <w:link w:val="Testonotaapidipagina"/>
    <w:uiPriority w:val="99"/>
    <w:rPr>
      <w:rFonts w:ascii="Calibri" w:eastAsia="SimSun" w:hAnsi="Calibri" w:cs="Calibri"/>
      <w:kern w:val="1"/>
    </w:rPr>
  </w:style>
  <w:style w:type="character" w:customStyle="1" w:styleId="Rimandonotaapidipagina1">
    <w:name w:val="Rimando nota a piè di pagina1"/>
    <w:rPr>
      <w:vertAlign w:val="superscript"/>
    </w:rPr>
  </w:style>
  <w:style w:type="character" w:customStyle="1" w:styleId="Collegamentovisitato1">
    <w:name w:val="Collegamento visitato1"/>
    <w:rPr>
      <w:color w:val="800080"/>
      <w:u w:val="single"/>
    </w:rPr>
  </w:style>
  <w:style w:type="character" w:customStyle="1" w:styleId="ListLabel6">
    <w:name w:val="ListLabel 6"/>
    <w:rPr>
      <w:rFonts w:cs="Arial"/>
      <w:color w:val="000000"/>
      <w:sz w:val="20"/>
      <w:szCs w:val="20"/>
    </w:rPr>
  </w:style>
  <w:style w:type="character" w:customStyle="1" w:styleId="ListLabel7">
    <w:name w:val="ListLabel 7"/>
    <w:rPr>
      <w:rFonts w:cs="Arial"/>
      <w:b/>
      <w:i w:val="0"/>
      <w:color w:val="000000"/>
      <w:sz w:val="20"/>
      <w:szCs w:val="20"/>
      <w:lang w:val="it-IT"/>
    </w:rPr>
  </w:style>
  <w:style w:type="character" w:customStyle="1" w:styleId="ListLabel8">
    <w:name w:val="ListLabel 8"/>
    <w:rPr>
      <w:rFonts w:eastAsia="SimSun" w:cs="Arial"/>
      <w:b/>
      <w:i w:val="0"/>
      <w:color w:val="000000"/>
      <w:kern w:val="1"/>
      <w:sz w:val="20"/>
      <w:szCs w:val="20"/>
      <w:lang w:val="it-IT" w:eastAsia="ar-SA" w:bidi="ar-SA"/>
    </w:rPr>
  </w:style>
  <w:style w:type="character" w:customStyle="1" w:styleId="ListLabel9">
    <w:name w:val="ListLabel 9"/>
    <w:rPr>
      <w:rFonts w:cs="Arial"/>
      <w:b/>
      <w:i w:val="0"/>
      <w:color w:val="000000"/>
      <w:sz w:val="20"/>
      <w:szCs w:val="20"/>
    </w:rPr>
  </w:style>
  <w:style w:type="character" w:customStyle="1" w:styleId="ListLabel10">
    <w:name w:val="ListLabel 10"/>
    <w:rPr>
      <w:rFonts w:eastAsia="SimSun" w:cs="Arial"/>
      <w:kern w:val="1"/>
      <w:sz w:val="20"/>
      <w:szCs w:val="20"/>
      <w:lang w:val="it-IT" w:eastAsia="ar-SA" w:bidi="ar-SA"/>
    </w:rPr>
  </w:style>
  <w:style w:type="character" w:customStyle="1" w:styleId="ListLabel11">
    <w:name w:val="ListLabel 11"/>
    <w:rPr>
      <w:caps w:val="0"/>
      <w:smallCaps w:val="0"/>
      <w:lang w:val="it-IT"/>
    </w:rPr>
  </w:style>
  <w:style w:type="character" w:customStyle="1" w:styleId="ListLabel12">
    <w:name w:val="ListLabel 12"/>
    <w:rPr>
      <w:rFonts w:cs="Arial"/>
      <w:caps w:val="0"/>
      <w:smallCaps w:val="0"/>
    </w:rPr>
  </w:style>
  <w:style w:type="character" w:customStyle="1" w:styleId="ListLabel13">
    <w:name w:val="ListLabel 13"/>
    <w:rPr>
      <w:rFonts w:cs="Arial"/>
      <w:b/>
      <w:i w:val="0"/>
      <w:sz w:val="20"/>
      <w:lang w:val="it-IT"/>
    </w:rPr>
  </w:style>
  <w:style w:type="character" w:customStyle="1" w:styleId="ListLabel14">
    <w:name w:val="ListLabel 14"/>
    <w:rPr>
      <w:b/>
      <w:i w:val="0"/>
      <w:sz w:val="20"/>
    </w:rPr>
  </w:style>
  <w:style w:type="character" w:customStyle="1" w:styleId="ListLabel15">
    <w:name w:val="ListLabel 15"/>
    <w:rPr>
      <w:rFonts w:cs="Arial"/>
      <w:b/>
      <w:i w:val="0"/>
      <w:sz w:val="20"/>
    </w:rPr>
  </w:style>
  <w:style w:type="character" w:customStyle="1" w:styleId="ListLabel16">
    <w:name w:val="ListLabel 16"/>
    <w:rPr>
      <w:rFonts w:cs="Arial"/>
    </w:rPr>
  </w:style>
  <w:style w:type="character" w:customStyle="1" w:styleId="ListLabel17">
    <w:name w:val="ListLabel 17"/>
    <w:rPr>
      <w:rFonts w:cs="Arial"/>
      <w:sz w:val="20"/>
      <w:szCs w:val="20"/>
    </w:rPr>
  </w:style>
  <w:style w:type="character" w:customStyle="1" w:styleId="ListLabel18">
    <w:name w:val="ListLabel 18"/>
    <w:rPr>
      <w:rFonts w:cs="Arial"/>
      <w:lang w:val="it-IT"/>
    </w:rPr>
  </w:style>
  <w:style w:type="character" w:customStyle="1" w:styleId="ListLabel19">
    <w:name w:val="ListLabel 19"/>
    <w:rPr>
      <w:rFonts w:cs="Arial"/>
      <w:b/>
      <w:i w:val="0"/>
      <w:caps w:val="0"/>
      <w:smallCaps w:val="0"/>
      <w:sz w:val="20"/>
      <w:lang w:val="it-IT"/>
    </w:rPr>
  </w:style>
  <w:style w:type="character" w:customStyle="1" w:styleId="ListLabel20">
    <w:name w:val="ListLabel 20"/>
    <w:rPr>
      <w:rFonts w:cs="Arial"/>
      <w:b/>
      <w:i w:val="0"/>
      <w:caps w:val="0"/>
      <w:smallCaps w:val="0"/>
      <w:color w:val="000000"/>
      <w:spacing w:val="0"/>
      <w:sz w:val="20"/>
      <w:szCs w:val="20"/>
      <w:lang w:val="it-IT"/>
    </w:rPr>
  </w:style>
  <w:style w:type="paragraph" w:customStyle="1" w:styleId="Intestazione2">
    <w:name w:val="Intestazione2"/>
    <w:basedOn w:val="Normale"/>
    <w:next w:val="Corpotesto"/>
    <w:pPr>
      <w:keepNext/>
      <w:spacing w:before="240" w:after="120"/>
    </w:pPr>
    <w:rPr>
      <w:rFonts w:eastAsia="Microsoft YaHei"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pPr>
      <w:keepNext/>
      <w:spacing w:before="240" w:after="120"/>
    </w:pPr>
    <w:rPr>
      <w:rFonts w:eastAsia="Microsoft YaHei"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Intestazione">
    <w:name w:val="header"/>
    <w:basedOn w:val="Normale"/>
    <w:link w:val="IntestazioneCarattere1"/>
    <w:pPr>
      <w:suppressLineNumbers/>
      <w:tabs>
        <w:tab w:val="center" w:pos="4819"/>
        <w:tab w:val="right" w:pos="9638"/>
      </w:tabs>
      <w:spacing w:line="100" w:lineRule="atLeast"/>
    </w:pPr>
  </w:style>
  <w:style w:type="paragraph" w:styleId="Pidipagina">
    <w:name w:val="footer"/>
    <w:basedOn w:val="Normale"/>
    <w:uiPriority w:val="99"/>
    <w:pPr>
      <w:suppressLineNumbers/>
      <w:tabs>
        <w:tab w:val="center" w:pos="4819"/>
        <w:tab w:val="right" w:pos="9638"/>
      </w:tabs>
      <w:spacing w:line="100" w:lineRule="atLeast"/>
    </w:pPr>
  </w:style>
  <w:style w:type="paragraph" w:customStyle="1" w:styleId="Testofumetto1">
    <w:name w:val="Testo fumetto1"/>
    <w:basedOn w:val="Normale"/>
    <w:pPr>
      <w:spacing w:line="100" w:lineRule="atLeast"/>
    </w:pPr>
    <w:rPr>
      <w:rFonts w:ascii="Tahoma" w:hAnsi="Tahoma" w:cs="Tahoma"/>
      <w:sz w:val="16"/>
      <w:szCs w:val="16"/>
    </w:rPr>
  </w:style>
  <w:style w:type="paragraph" w:customStyle="1" w:styleId="Intestazioneindice">
    <w:name w:val="Intestazione indice"/>
    <w:basedOn w:val="Titolo1"/>
    <w:pPr>
      <w:suppressLineNumbers/>
    </w:pPr>
    <w:rPr>
      <w:sz w:val="32"/>
      <w:szCs w:val="32"/>
    </w:rPr>
  </w:style>
  <w:style w:type="paragraph" w:styleId="Sommario1">
    <w:name w:val="toc 1"/>
    <w:basedOn w:val="Normale"/>
    <w:uiPriority w:val="39"/>
    <w:qFormat/>
    <w:pPr>
      <w:spacing w:before="360" w:after="360"/>
      <w:jc w:val="left"/>
    </w:pPr>
    <w:rPr>
      <w:rFonts w:ascii="Calibri" w:hAnsi="Calibri"/>
      <w:b/>
      <w:bCs/>
      <w:caps/>
      <w:u w:val="single"/>
    </w:rPr>
  </w:style>
  <w:style w:type="paragraph" w:styleId="Sommario2">
    <w:name w:val="toc 2"/>
    <w:basedOn w:val="Normale"/>
    <w:uiPriority w:val="39"/>
    <w:qFormat/>
    <w:pPr>
      <w:jc w:val="left"/>
    </w:pPr>
    <w:rPr>
      <w:rFonts w:ascii="Calibri" w:hAnsi="Calibri"/>
      <w:b/>
      <w:bCs/>
      <w:smallCaps/>
    </w:rPr>
  </w:style>
  <w:style w:type="paragraph" w:customStyle="1" w:styleId="Paragrafoelenco1">
    <w:name w:val="Paragrafo elenco1"/>
    <w:basedOn w:val="Normale"/>
    <w:pPr>
      <w:ind w:left="720"/>
    </w:pPr>
  </w:style>
  <w:style w:type="paragraph" w:customStyle="1" w:styleId="Testocommento1">
    <w:name w:val="Testo commento1"/>
    <w:basedOn w:val="Normale"/>
    <w:pPr>
      <w:spacing w:line="100" w:lineRule="atLeast"/>
    </w:pPr>
    <w:rPr>
      <w:sz w:val="20"/>
      <w:szCs w:val="20"/>
    </w:rPr>
  </w:style>
  <w:style w:type="paragraph" w:customStyle="1" w:styleId="Soggettocommento1">
    <w:name w:val="Soggetto commento1"/>
    <w:basedOn w:val="Testocommento1"/>
    <w:rPr>
      <w:b/>
      <w:bCs/>
    </w:rPr>
  </w:style>
  <w:style w:type="paragraph" w:styleId="Sommario3">
    <w:name w:val="toc 3"/>
    <w:basedOn w:val="Indice"/>
    <w:uiPriority w:val="39"/>
    <w:qFormat/>
    <w:pPr>
      <w:suppressLineNumbers w:val="0"/>
      <w:jc w:val="left"/>
    </w:pPr>
    <w:rPr>
      <w:rFonts w:ascii="Calibri" w:hAnsi="Calibri" w:cs="Arial"/>
      <w:smallCaps/>
    </w:rPr>
  </w:style>
  <w:style w:type="paragraph" w:styleId="Sommario4">
    <w:name w:val="toc 4"/>
    <w:basedOn w:val="Indice"/>
    <w:uiPriority w:val="39"/>
    <w:pPr>
      <w:suppressLineNumbers w:val="0"/>
      <w:jc w:val="left"/>
    </w:pPr>
    <w:rPr>
      <w:rFonts w:ascii="Calibri" w:hAnsi="Calibri" w:cs="Arial"/>
    </w:rPr>
  </w:style>
  <w:style w:type="paragraph" w:styleId="Sommario5">
    <w:name w:val="toc 5"/>
    <w:basedOn w:val="Indice"/>
    <w:uiPriority w:val="39"/>
    <w:pPr>
      <w:suppressLineNumbers w:val="0"/>
      <w:jc w:val="left"/>
    </w:pPr>
    <w:rPr>
      <w:rFonts w:ascii="Calibri" w:hAnsi="Calibri" w:cs="Arial"/>
    </w:rPr>
  </w:style>
  <w:style w:type="paragraph" w:styleId="Sommario6">
    <w:name w:val="toc 6"/>
    <w:basedOn w:val="Indice"/>
    <w:pPr>
      <w:suppressLineNumbers w:val="0"/>
      <w:jc w:val="left"/>
    </w:pPr>
    <w:rPr>
      <w:rFonts w:ascii="Calibri" w:hAnsi="Calibri" w:cs="Arial"/>
    </w:rPr>
  </w:style>
  <w:style w:type="paragraph" w:styleId="Sommario7">
    <w:name w:val="toc 7"/>
    <w:basedOn w:val="Indice"/>
    <w:pPr>
      <w:suppressLineNumbers w:val="0"/>
      <w:jc w:val="left"/>
    </w:pPr>
    <w:rPr>
      <w:rFonts w:ascii="Calibri" w:hAnsi="Calibri" w:cs="Arial"/>
    </w:rPr>
  </w:style>
  <w:style w:type="paragraph" w:styleId="Sommario8">
    <w:name w:val="toc 8"/>
    <w:basedOn w:val="Indice"/>
    <w:pPr>
      <w:suppressLineNumbers w:val="0"/>
      <w:jc w:val="left"/>
    </w:pPr>
    <w:rPr>
      <w:rFonts w:ascii="Calibri" w:hAnsi="Calibri" w:cs="Arial"/>
    </w:rPr>
  </w:style>
  <w:style w:type="paragraph" w:styleId="Sommario9">
    <w:name w:val="toc 9"/>
    <w:basedOn w:val="Indice"/>
    <w:pPr>
      <w:suppressLineNumbers w:val="0"/>
      <w:jc w:val="left"/>
    </w:pPr>
    <w:rPr>
      <w:rFonts w:ascii="Calibri" w:hAnsi="Calibri" w:cs="Arial"/>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e"/>
    <w:pPr>
      <w:suppressLineNumbers/>
    </w:pPr>
  </w:style>
  <w:style w:type="paragraph" w:customStyle="1" w:styleId="Testofumetto2">
    <w:name w:val="Testo fumetto2"/>
    <w:basedOn w:val="Normale"/>
    <w:pPr>
      <w:spacing w:line="100" w:lineRule="atLeast"/>
    </w:pPr>
    <w:rPr>
      <w:rFonts w:ascii="Tahoma" w:hAnsi="Tahoma" w:cs="Tahoma"/>
      <w:sz w:val="16"/>
      <w:szCs w:val="16"/>
    </w:rPr>
  </w:style>
  <w:style w:type="paragraph" w:customStyle="1" w:styleId="Testonotaapidipagina1">
    <w:name w:val="Testo nota a piè di pagina1"/>
    <w:basedOn w:val="Normale"/>
    <w:pPr>
      <w:spacing w:line="100" w:lineRule="atLeast"/>
    </w:pPr>
    <w:rPr>
      <w:sz w:val="20"/>
      <w:szCs w:val="20"/>
    </w:rPr>
  </w:style>
  <w:style w:type="paragraph" w:styleId="Testofumetto">
    <w:name w:val="Balloon Text"/>
    <w:basedOn w:val="Normale"/>
    <w:link w:val="TestofumettoCarattere2"/>
    <w:uiPriority w:val="99"/>
    <w:semiHidden/>
    <w:unhideWhenUsed/>
    <w:rsid w:val="00A14C05"/>
    <w:rPr>
      <w:rFonts w:ascii="Segoe UI" w:hAnsi="Segoe UI" w:cs="Segoe UI"/>
      <w:sz w:val="18"/>
      <w:szCs w:val="18"/>
    </w:rPr>
  </w:style>
  <w:style w:type="character" w:customStyle="1" w:styleId="TestofumettoCarattere2">
    <w:name w:val="Testo fumetto Carattere2"/>
    <w:link w:val="Testofumetto"/>
    <w:uiPriority w:val="99"/>
    <w:semiHidden/>
    <w:rsid w:val="00A14C05"/>
    <w:rPr>
      <w:rFonts w:ascii="Segoe UI" w:eastAsia="SimSun" w:hAnsi="Segoe UI" w:cs="Segoe UI"/>
      <w:kern w:val="1"/>
      <w:sz w:val="18"/>
      <w:szCs w:val="18"/>
      <w:lang w:eastAsia="ar-SA"/>
    </w:rPr>
  </w:style>
  <w:style w:type="paragraph" w:customStyle="1" w:styleId="Grigliatab31">
    <w:name w:val="Griglia tab. 31"/>
    <w:basedOn w:val="Titolo1"/>
    <w:next w:val="Normale"/>
    <w:uiPriority w:val="39"/>
    <w:unhideWhenUsed/>
    <w:qFormat/>
    <w:rsid w:val="00A14C05"/>
    <w:pPr>
      <w:suppressAutoHyphens w:val="0"/>
      <w:spacing w:line="259" w:lineRule="auto"/>
      <w:jc w:val="left"/>
      <w:outlineLvl w:val="9"/>
    </w:pPr>
    <w:rPr>
      <w:rFonts w:ascii="Calibri Light" w:eastAsia="Times New Roman" w:hAnsi="Calibri Light" w:cs="Times New Roman"/>
      <w:b w:val="0"/>
      <w:bCs w:val="0"/>
      <w:color w:val="2E74B5"/>
      <w:kern w:val="0"/>
      <w:sz w:val="32"/>
      <w:szCs w:val="32"/>
      <w:lang w:eastAsia="it-IT"/>
    </w:rPr>
  </w:style>
  <w:style w:type="character" w:styleId="Rimandocommento">
    <w:name w:val="annotation reference"/>
    <w:uiPriority w:val="99"/>
    <w:semiHidden/>
    <w:unhideWhenUsed/>
    <w:rsid w:val="0089036D"/>
    <w:rPr>
      <w:sz w:val="18"/>
      <w:szCs w:val="18"/>
    </w:rPr>
  </w:style>
  <w:style w:type="paragraph" w:styleId="Testocommento">
    <w:name w:val="annotation text"/>
    <w:basedOn w:val="Normale"/>
    <w:link w:val="TestocommentoCarattere1"/>
    <w:uiPriority w:val="99"/>
    <w:semiHidden/>
    <w:unhideWhenUsed/>
    <w:rsid w:val="0089036D"/>
    <w:rPr>
      <w:sz w:val="24"/>
      <w:szCs w:val="24"/>
    </w:rPr>
  </w:style>
  <w:style w:type="character" w:customStyle="1" w:styleId="TestocommentoCarattere1">
    <w:name w:val="Testo commento Carattere1"/>
    <w:link w:val="Testocommento"/>
    <w:uiPriority w:val="99"/>
    <w:semiHidden/>
    <w:rsid w:val="0089036D"/>
    <w:rPr>
      <w:rFonts w:ascii="Calibri" w:eastAsia="SimSun" w:hAnsi="Calibri" w:cs="Calibri"/>
      <w:kern w:val="1"/>
      <w:sz w:val="24"/>
      <w:szCs w:val="24"/>
      <w:lang w:eastAsia="ar-SA"/>
    </w:rPr>
  </w:style>
  <w:style w:type="paragraph" w:styleId="Soggettocommento">
    <w:name w:val="annotation subject"/>
    <w:basedOn w:val="Testocommento"/>
    <w:next w:val="Testocommento"/>
    <w:link w:val="SoggettocommentoCarattere1"/>
    <w:uiPriority w:val="99"/>
    <w:semiHidden/>
    <w:unhideWhenUsed/>
    <w:rsid w:val="0089036D"/>
    <w:rPr>
      <w:b/>
      <w:bCs/>
      <w:sz w:val="20"/>
      <w:szCs w:val="20"/>
    </w:rPr>
  </w:style>
  <w:style w:type="character" w:customStyle="1" w:styleId="SoggettocommentoCarattere1">
    <w:name w:val="Soggetto commento Carattere1"/>
    <w:link w:val="Soggettocommento"/>
    <w:uiPriority w:val="99"/>
    <w:semiHidden/>
    <w:rsid w:val="0089036D"/>
    <w:rPr>
      <w:rFonts w:ascii="Calibri" w:eastAsia="SimSun" w:hAnsi="Calibri" w:cs="Calibri"/>
      <w:b/>
      <w:bCs/>
      <w:kern w:val="1"/>
      <w:sz w:val="24"/>
      <w:szCs w:val="24"/>
      <w:lang w:eastAsia="ar-SA"/>
    </w:rPr>
  </w:style>
  <w:style w:type="paragraph" w:customStyle="1" w:styleId="Sfondoacolori-Colore11">
    <w:name w:val="Sfondo a colori - Colore 11"/>
    <w:hidden/>
    <w:uiPriority w:val="71"/>
    <w:unhideWhenUsed/>
    <w:rsid w:val="00620B3B"/>
    <w:rPr>
      <w:rFonts w:ascii="Calibri" w:eastAsia="SimSun" w:hAnsi="Calibri" w:cs="Calibri"/>
      <w:kern w:val="1"/>
      <w:sz w:val="22"/>
      <w:szCs w:val="22"/>
      <w:lang w:eastAsia="ar-SA"/>
    </w:rPr>
  </w:style>
  <w:style w:type="paragraph" w:styleId="Revisione">
    <w:name w:val="Revision"/>
    <w:hidden/>
    <w:uiPriority w:val="99"/>
    <w:semiHidden/>
    <w:rsid w:val="00A7041F"/>
    <w:rPr>
      <w:rFonts w:ascii="Calibri" w:eastAsia="SimSun" w:hAnsi="Calibri" w:cs="Calibri"/>
      <w:kern w:val="1"/>
      <w:sz w:val="22"/>
      <w:szCs w:val="22"/>
      <w:lang w:eastAsia="ar-SA"/>
    </w:rPr>
  </w:style>
  <w:style w:type="paragraph" w:styleId="Rientrocorpodeltesto3">
    <w:name w:val="Body Text Indent 3"/>
    <w:basedOn w:val="Normale"/>
    <w:link w:val="Rientrocorpodeltesto3Carattere"/>
    <w:uiPriority w:val="99"/>
    <w:unhideWhenUsed/>
    <w:rsid w:val="00371F30"/>
    <w:pPr>
      <w:spacing w:after="120"/>
      <w:ind w:left="283"/>
    </w:pPr>
    <w:rPr>
      <w:sz w:val="16"/>
      <w:szCs w:val="16"/>
    </w:rPr>
  </w:style>
  <w:style w:type="character" w:customStyle="1" w:styleId="Rientrocorpodeltesto3Carattere">
    <w:name w:val="Rientro corpo del testo 3 Carattere"/>
    <w:link w:val="Rientrocorpodeltesto3"/>
    <w:uiPriority w:val="99"/>
    <w:rsid w:val="00371F30"/>
    <w:rPr>
      <w:rFonts w:ascii="Calibri" w:eastAsia="SimSun" w:hAnsi="Calibri" w:cs="Calibri"/>
      <w:kern w:val="1"/>
      <w:sz w:val="16"/>
      <w:szCs w:val="16"/>
      <w:lang w:eastAsia="ar-SA"/>
    </w:rPr>
  </w:style>
  <w:style w:type="paragraph" w:styleId="Testonotadichiusura">
    <w:name w:val="endnote text"/>
    <w:basedOn w:val="Normale"/>
    <w:link w:val="TestonotadichiusuraCarattere"/>
    <w:semiHidden/>
    <w:rsid w:val="00371F30"/>
    <w:pPr>
      <w:suppressAutoHyphens w:val="0"/>
    </w:pPr>
    <w:rPr>
      <w:rFonts w:ascii="Times New Roman" w:eastAsia="Times New Roman" w:hAnsi="Times New Roman" w:cs="Times New Roman"/>
      <w:kern w:val="0"/>
      <w:sz w:val="24"/>
      <w:szCs w:val="24"/>
      <w:lang w:eastAsia="it-IT"/>
    </w:rPr>
  </w:style>
  <w:style w:type="character" w:customStyle="1" w:styleId="TestonotadichiusuraCarattere">
    <w:name w:val="Testo nota di chiusura Carattere"/>
    <w:link w:val="Testonotadichiusura"/>
    <w:semiHidden/>
    <w:rsid w:val="00371F30"/>
    <w:rPr>
      <w:sz w:val="24"/>
      <w:szCs w:val="24"/>
    </w:rPr>
  </w:style>
  <w:style w:type="paragraph" w:styleId="Puntoelenco">
    <w:name w:val="List Bullet"/>
    <w:basedOn w:val="Normale"/>
    <w:autoRedefine/>
    <w:semiHidden/>
    <w:rsid w:val="00A21397"/>
    <w:pPr>
      <w:suppressAutoHyphens w:val="0"/>
    </w:pPr>
    <w:rPr>
      <w:rFonts w:eastAsia="Times New Roman"/>
      <w:kern w:val="0"/>
      <w:lang w:eastAsia="it-IT"/>
    </w:rPr>
  </w:style>
  <w:style w:type="character" w:customStyle="1" w:styleId="Titolo3Carattere">
    <w:name w:val="Titolo 3 Carattere"/>
    <w:link w:val="Titolo3"/>
    <w:uiPriority w:val="9"/>
    <w:semiHidden/>
    <w:rsid w:val="00E7328F"/>
    <w:rPr>
      <w:rFonts w:ascii="Cambria" w:hAnsi="Cambria"/>
      <w:b/>
      <w:bCs/>
      <w:kern w:val="1"/>
      <w:sz w:val="26"/>
      <w:szCs w:val="26"/>
      <w:lang w:eastAsia="ar-SA"/>
    </w:rPr>
  </w:style>
  <w:style w:type="character" w:customStyle="1" w:styleId="Titolo4Carattere">
    <w:name w:val="Titolo 4 Carattere"/>
    <w:link w:val="Titolo4"/>
    <w:uiPriority w:val="9"/>
    <w:semiHidden/>
    <w:rsid w:val="00E7328F"/>
    <w:rPr>
      <w:rFonts w:ascii="Calibri" w:hAnsi="Calibri"/>
      <w:b/>
      <w:bCs/>
      <w:kern w:val="1"/>
      <w:sz w:val="28"/>
      <w:szCs w:val="28"/>
      <w:lang w:eastAsia="ar-SA"/>
    </w:rPr>
  </w:style>
  <w:style w:type="character" w:customStyle="1" w:styleId="Titolo5Carattere">
    <w:name w:val="Titolo 5 Carattere"/>
    <w:link w:val="Titolo5"/>
    <w:uiPriority w:val="9"/>
    <w:semiHidden/>
    <w:rsid w:val="00E7328F"/>
    <w:rPr>
      <w:rFonts w:ascii="Calibri" w:hAnsi="Calibri"/>
      <w:b/>
      <w:bCs/>
      <w:i/>
      <w:iCs/>
      <w:kern w:val="1"/>
      <w:sz w:val="26"/>
      <w:szCs w:val="26"/>
      <w:lang w:eastAsia="ar-SA"/>
    </w:rPr>
  </w:style>
  <w:style w:type="character" w:customStyle="1" w:styleId="Titolo6Carattere">
    <w:name w:val="Titolo 6 Carattere"/>
    <w:link w:val="Titolo6"/>
    <w:uiPriority w:val="9"/>
    <w:semiHidden/>
    <w:rsid w:val="00E7328F"/>
    <w:rPr>
      <w:rFonts w:ascii="Calibri" w:hAnsi="Calibri"/>
      <w:b/>
      <w:bCs/>
      <w:kern w:val="1"/>
      <w:sz w:val="22"/>
      <w:szCs w:val="22"/>
      <w:lang w:eastAsia="ar-SA"/>
    </w:rPr>
  </w:style>
  <w:style w:type="character" w:customStyle="1" w:styleId="Titolo7Carattere">
    <w:name w:val="Titolo 7 Carattere"/>
    <w:link w:val="Titolo7"/>
    <w:uiPriority w:val="9"/>
    <w:semiHidden/>
    <w:rsid w:val="00E7328F"/>
    <w:rPr>
      <w:rFonts w:ascii="Calibri" w:hAnsi="Calibri"/>
      <w:kern w:val="1"/>
      <w:sz w:val="24"/>
      <w:szCs w:val="24"/>
      <w:lang w:eastAsia="ar-SA"/>
    </w:rPr>
  </w:style>
  <w:style w:type="character" w:customStyle="1" w:styleId="Titolo8Carattere">
    <w:name w:val="Titolo 8 Carattere"/>
    <w:link w:val="Titolo8"/>
    <w:uiPriority w:val="9"/>
    <w:semiHidden/>
    <w:rsid w:val="00E7328F"/>
    <w:rPr>
      <w:rFonts w:ascii="Calibri" w:hAnsi="Calibri"/>
      <w:i/>
      <w:iCs/>
      <w:kern w:val="1"/>
      <w:sz w:val="24"/>
      <w:szCs w:val="24"/>
      <w:lang w:eastAsia="ar-SA"/>
    </w:rPr>
  </w:style>
  <w:style w:type="character" w:customStyle="1" w:styleId="Titolo9Carattere">
    <w:name w:val="Titolo 9 Carattere"/>
    <w:link w:val="Titolo9"/>
    <w:uiPriority w:val="9"/>
    <w:semiHidden/>
    <w:rsid w:val="00E7328F"/>
    <w:rPr>
      <w:rFonts w:ascii="Cambria" w:hAnsi="Cambria"/>
      <w:kern w:val="1"/>
      <w:sz w:val="22"/>
      <w:szCs w:val="22"/>
      <w:lang w:eastAsia="ar-SA"/>
    </w:rPr>
  </w:style>
  <w:style w:type="paragraph" w:styleId="Titolosommario">
    <w:name w:val="TOC Heading"/>
    <w:basedOn w:val="Titolo1"/>
    <w:next w:val="Normale"/>
    <w:uiPriority w:val="39"/>
    <w:semiHidden/>
    <w:unhideWhenUsed/>
    <w:qFormat/>
    <w:rsid w:val="00ED1092"/>
    <w:pPr>
      <w:numPr>
        <w:numId w:val="0"/>
      </w:numPr>
      <w:suppressAutoHyphens w:val="0"/>
      <w:jc w:val="left"/>
      <w:outlineLvl w:val="9"/>
    </w:pPr>
    <w:rPr>
      <w:rFonts w:ascii="Cambria" w:eastAsia="Times New Roman" w:hAnsi="Cambria" w:cs="Times New Roman"/>
      <w:color w:val="365F91"/>
      <w:kern w:val="0"/>
      <w:lang w:eastAsia="it-IT"/>
    </w:rPr>
  </w:style>
  <w:style w:type="character" w:styleId="Collegamentovisitato">
    <w:name w:val="FollowedHyperlink"/>
    <w:uiPriority w:val="99"/>
    <w:semiHidden/>
    <w:unhideWhenUsed/>
    <w:rsid w:val="00540D18"/>
    <w:rPr>
      <w:color w:val="800080"/>
      <w:u w:val="single"/>
    </w:rPr>
  </w:style>
  <w:style w:type="paragraph" w:styleId="Paragrafoelenco">
    <w:name w:val="List Paragraph"/>
    <w:basedOn w:val="Normale"/>
    <w:link w:val="ParagrafoelencoCarattere"/>
    <w:uiPriority w:val="34"/>
    <w:qFormat/>
    <w:rsid w:val="009E5943"/>
    <w:pPr>
      <w:numPr>
        <w:numId w:val="36"/>
      </w:numPr>
      <w:shd w:val="clear" w:color="auto" w:fill="FFFFFF"/>
      <w:suppressAutoHyphens w:val="0"/>
      <w:autoSpaceDE/>
      <w:autoSpaceDN/>
      <w:adjustRightInd/>
      <w:spacing w:after="60"/>
    </w:pPr>
    <w:rPr>
      <w:rFonts w:eastAsia="Times New Roman"/>
      <w:color w:val="000000"/>
      <w:kern w:val="0"/>
      <w:lang w:eastAsia="it-IT"/>
    </w:rPr>
  </w:style>
  <w:style w:type="numbering" w:customStyle="1" w:styleId="Stile1">
    <w:name w:val="Stile1"/>
    <w:uiPriority w:val="99"/>
    <w:rsid w:val="0065383D"/>
    <w:pPr>
      <w:numPr>
        <w:numId w:val="3"/>
      </w:numPr>
    </w:pPr>
  </w:style>
  <w:style w:type="numbering" w:customStyle="1" w:styleId="Stile2">
    <w:name w:val="Stile2"/>
    <w:uiPriority w:val="99"/>
    <w:rsid w:val="0065383D"/>
    <w:pPr>
      <w:numPr>
        <w:numId w:val="4"/>
      </w:numPr>
    </w:pPr>
  </w:style>
  <w:style w:type="paragraph" w:customStyle="1" w:styleId="Stile3">
    <w:name w:val="Stile3"/>
    <w:basedOn w:val="Paragrafoelenco"/>
    <w:link w:val="Stile3Carattere"/>
    <w:qFormat/>
    <w:rsid w:val="00747E1D"/>
    <w:pPr>
      <w:numPr>
        <w:numId w:val="2"/>
      </w:numPr>
    </w:pPr>
  </w:style>
  <w:style w:type="paragraph" w:styleId="NormaleWeb">
    <w:name w:val="Normal (Web)"/>
    <w:basedOn w:val="Normale"/>
    <w:uiPriority w:val="99"/>
    <w:semiHidden/>
    <w:unhideWhenUsed/>
    <w:rsid w:val="00A6561E"/>
    <w:pPr>
      <w:suppressAutoHyphens w:val="0"/>
      <w:autoSpaceDE/>
      <w:autoSpaceDN/>
      <w:adjustRightInd/>
      <w:spacing w:before="100" w:beforeAutospacing="1" w:after="100" w:afterAutospacing="1"/>
      <w:jc w:val="left"/>
    </w:pPr>
    <w:rPr>
      <w:rFonts w:ascii="Times New Roman" w:eastAsia="Times New Roman" w:hAnsi="Times New Roman" w:cs="Times New Roman"/>
      <w:kern w:val="0"/>
      <w:sz w:val="24"/>
      <w:szCs w:val="24"/>
      <w:lang w:eastAsia="it-IT"/>
    </w:rPr>
  </w:style>
  <w:style w:type="character" w:customStyle="1" w:styleId="ParagrafoelencoCarattere">
    <w:name w:val="Paragrafo elenco Carattere"/>
    <w:link w:val="Paragrafoelenco"/>
    <w:uiPriority w:val="34"/>
    <w:rsid w:val="009E5943"/>
    <w:rPr>
      <w:rFonts w:ascii="Arial" w:hAnsi="Arial" w:cs="Arial"/>
      <w:color w:val="000000"/>
      <w:sz w:val="22"/>
      <w:szCs w:val="22"/>
      <w:shd w:val="clear" w:color="auto" w:fill="FFFFFF"/>
    </w:rPr>
  </w:style>
  <w:style w:type="character" w:customStyle="1" w:styleId="Stile3Carattere">
    <w:name w:val="Stile3 Carattere"/>
    <w:basedOn w:val="ParagrafoelencoCarattere"/>
    <w:link w:val="Stile3"/>
    <w:rsid w:val="00747E1D"/>
    <w:rPr>
      <w:rFonts w:ascii="Arial" w:hAnsi="Arial" w:cs="Arial"/>
      <w:color w:val="000000"/>
      <w:sz w:val="22"/>
      <w:szCs w:val="22"/>
      <w:shd w:val="clear" w:color="auto" w:fill="FFFFFF"/>
    </w:rPr>
  </w:style>
  <w:style w:type="character" w:styleId="Enfasigrassetto">
    <w:name w:val="Strong"/>
    <w:uiPriority w:val="22"/>
    <w:qFormat/>
    <w:rsid w:val="00A6561E"/>
    <w:rPr>
      <w:b/>
      <w:bCs/>
    </w:rPr>
  </w:style>
  <w:style w:type="paragraph" w:customStyle="1" w:styleId="Default">
    <w:name w:val="Default"/>
    <w:rsid w:val="00A6561E"/>
    <w:pPr>
      <w:autoSpaceDE w:val="0"/>
      <w:autoSpaceDN w:val="0"/>
      <w:adjustRightInd w:val="0"/>
    </w:pPr>
    <w:rPr>
      <w:rFonts w:eastAsia="Calibri"/>
      <w:color w:val="000000"/>
      <w:sz w:val="24"/>
      <w:szCs w:val="24"/>
      <w:lang w:eastAsia="en-US"/>
    </w:rPr>
  </w:style>
  <w:style w:type="paragraph" w:styleId="Testonotaapidipagina">
    <w:name w:val="footnote text"/>
    <w:basedOn w:val="Normale"/>
    <w:link w:val="TestonotaapidipaginaCarattere"/>
    <w:uiPriority w:val="99"/>
    <w:semiHidden/>
    <w:rsid w:val="00A6561E"/>
    <w:pPr>
      <w:suppressAutoHyphens w:val="0"/>
      <w:autoSpaceDE/>
      <w:autoSpaceDN/>
      <w:adjustRightInd/>
      <w:jc w:val="left"/>
    </w:pPr>
    <w:rPr>
      <w:rFonts w:ascii="Calibri" w:eastAsia="SimSun" w:hAnsi="Calibri" w:cs="Calibri"/>
      <w:sz w:val="20"/>
      <w:szCs w:val="20"/>
      <w:lang w:eastAsia="it-IT"/>
    </w:rPr>
  </w:style>
  <w:style w:type="character" w:customStyle="1" w:styleId="TestonotaapidipaginaCarattere1">
    <w:name w:val="Testo nota a piè di pagina Carattere1"/>
    <w:uiPriority w:val="99"/>
    <w:semiHidden/>
    <w:rsid w:val="00A6561E"/>
    <w:rPr>
      <w:rFonts w:ascii="Arial" w:eastAsia="NotDefSpecial" w:hAnsi="Arial" w:cs="Arial"/>
      <w:kern w:val="1"/>
      <w:lang w:eastAsia="ar-SA"/>
    </w:rPr>
  </w:style>
  <w:style w:type="character" w:styleId="Rimandonotaapidipagina">
    <w:name w:val="footnote reference"/>
    <w:uiPriority w:val="99"/>
    <w:semiHidden/>
    <w:rsid w:val="00A6561E"/>
    <w:rPr>
      <w:rFonts w:cs="Times New Roman"/>
      <w:vertAlign w:val="superscript"/>
    </w:rPr>
  </w:style>
  <w:style w:type="character" w:styleId="Testosegnaposto">
    <w:name w:val="Placeholder Text"/>
    <w:uiPriority w:val="99"/>
    <w:semiHidden/>
    <w:rsid w:val="00A6561E"/>
    <w:rPr>
      <w:color w:val="808080"/>
    </w:rPr>
  </w:style>
  <w:style w:type="paragraph" w:styleId="Nessunaspaziatura">
    <w:name w:val="No Spacing"/>
    <w:link w:val="NessunaspaziaturaCarattere"/>
    <w:uiPriority w:val="1"/>
    <w:qFormat/>
    <w:rsid w:val="00A6561E"/>
    <w:rPr>
      <w:rFonts w:ascii="Calibri" w:eastAsia="MS Mincho" w:hAnsi="Calibri" w:cs="Arial"/>
      <w:sz w:val="22"/>
      <w:szCs w:val="22"/>
    </w:rPr>
  </w:style>
  <w:style w:type="character" w:customStyle="1" w:styleId="NessunaspaziaturaCarattere">
    <w:name w:val="Nessuna spaziatura Carattere"/>
    <w:link w:val="Nessunaspaziatura"/>
    <w:uiPriority w:val="1"/>
    <w:rsid w:val="00A6561E"/>
    <w:rPr>
      <w:rFonts w:ascii="Calibri" w:eastAsia="MS Mincho" w:hAnsi="Calibri" w:cs="Arial"/>
      <w:sz w:val="22"/>
      <w:szCs w:val="22"/>
    </w:rPr>
  </w:style>
  <w:style w:type="paragraph" w:customStyle="1" w:styleId="StilePaola1">
    <w:name w:val="Stile Paola 1"/>
    <w:basedOn w:val="Titolo1"/>
    <w:link w:val="StilePaola1Carattere"/>
    <w:qFormat/>
    <w:rsid w:val="00A6561E"/>
    <w:pPr>
      <w:numPr>
        <w:numId w:val="0"/>
      </w:numPr>
      <w:suppressAutoHyphens w:val="0"/>
      <w:autoSpaceDE/>
      <w:autoSpaceDN/>
      <w:adjustRightInd/>
      <w:spacing w:before="120" w:after="120"/>
      <w:jc w:val="center"/>
    </w:pPr>
    <w:rPr>
      <w:rFonts w:ascii="Arial" w:eastAsia="Times New Roman" w:hAnsi="Arial" w:cs="Arial"/>
      <w:color w:val="000000"/>
      <w:kern w:val="0"/>
      <w:sz w:val="22"/>
      <w:szCs w:val="22"/>
      <w:shd w:val="clear" w:color="auto" w:fill="FFFFFF"/>
      <w:lang w:eastAsia="it-IT"/>
    </w:rPr>
  </w:style>
  <w:style w:type="paragraph" w:customStyle="1" w:styleId="StilePaola2">
    <w:name w:val="StilePaola 2"/>
    <w:basedOn w:val="Titolo2"/>
    <w:link w:val="StilePaola2Carattere"/>
    <w:qFormat/>
    <w:rsid w:val="004F7517"/>
    <w:pPr>
      <w:numPr>
        <w:ilvl w:val="0"/>
        <w:numId w:val="0"/>
      </w:numPr>
      <w:tabs>
        <w:tab w:val="clear" w:pos="1560"/>
      </w:tabs>
      <w:suppressAutoHyphens w:val="0"/>
      <w:autoSpaceDE/>
      <w:autoSpaceDN/>
      <w:adjustRightInd/>
      <w:spacing w:before="120" w:after="120" w:line="276" w:lineRule="auto"/>
      <w:jc w:val="right"/>
    </w:pPr>
    <w:rPr>
      <w:rFonts w:eastAsia="Times New Roman" w:cs="Arial"/>
      <w:color w:val="000000"/>
      <w:kern w:val="0"/>
      <w:sz w:val="26"/>
      <w:szCs w:val="26"/>
      <w:shd w:val="clear" w:color="auto" w:fill="FFFFFF"/>
      <w:lang w:eastAsia="it-IT"/>
    </w:rPr>
  </w:style>
  <w:style w:type="character" w:customStyle="1" w:styleId="StilePaola1Carattere">
    <w:name w:val="Stile Paola 1 Carattere"/>
    <w:link w:val="StilePaola1"/>
    <w:rsid w:val="00A6561E"/>
    <w:rPr>
      <w:rFonts w:ascii="Arial" w:hAnsi="Arial" w:cs="Arial"/>
      <w:b/>
      <w:bCs/>
      <w:color w:val="000000"/>
      <w:sz w:val="22"/>
      <w:szCs w:val="22"/>
    </w:rPr>
  </w:style>
  <w:style w:type="paragraph" w:customStyle="1" w:styleId="StilePaola3">
    <w:name w:val="Stile Paola 3"/>
    <w:basedOn w:val="Normale"/>
    <w:link w:val="StilePaola3Carattere"/>
    <w:qFormat/>
    <w:rsid w:val="00A6561E"/>
    <w:pPr>
      <w:suppressAutoHyphens w:val="0"/>
      <w:autoSpaceDE/>
      <w:autoSpaceDN/>
      <w:adjustRightInd/>
      <w:spacing w:before="120" w:after="120" w:line="276" w:lineRule="auto"/>
      <w:jc w:val="right"/>
    </w:pPr>
    <w:rPr>
      <w:rFonts w:eastAsia="Times New Roman"/>
      <w:b/>
      <w:kern w:val="0"/>
      <w:lang w:eastAsia="it-IT"/>
    </w:rPr>
  </w:style>
  <w:style w:type="character" w:customStyle="1" w:styleId="StilePaola2Carattere">
    <w:name w:val="StilePaola 2 Carattere"/>
    <w:link w:val="StilePaola2"/>
    <w:rsid w:val="004F7517"/>
    <w:rPr>
      <w:rFonts w:ascii="Arial" w:hAnsi="Arial" w:cs="Arial"/>
      <w:b/>
      <w:bCs/>
      <w:color w:val="000000"/>
      <w:sz w:val="26"/>
      <w:szCs w:val="26"/>
    </w:rPr>
  </w:style>
  <w:style w:type="character" w:customStyle="1" w:styleId="StilePaola3Carattere">
    <w:name w:val="Stile Paola 3 Carattere"/>
    <w:link w:val="StilePaola3"/>
    <w:rsid w:val="00A6561E"/>
    <w:rPr>
      <w:rFonts w:ascii="Arial" w:hAnsi="Arial" w:cs="Arial"/>
      <w:b/>
      <w:sz w:val="22"/>
      <w:szCs w:val="22"/>
    </w:rPr>
  </w:style>
  <w:style w:type="numbering" w:customStyle="1" w:styleId="Stile4">
    <w:name w:val="Stile4"/>
    <w:uiPriority w:val="99"/>
    <w:rsid w:val="00A6561E"/>
    <w:pPr>
      <w:numPr>
        <w:numId w:val="6"/>
      </w:numPr>
    </w:pPr>
  </w:style>
  <w:style w:type="numbering" w:customStyle="1" w:styleId="Stile5">
    <w:name w:val="Stile5"/>
    <w:uiPriority w:val="99"/>
    <w:rsid w:val="00A6561E"/>
    <w:pPr>
      <w:numPr>
        <w:numId w:val="7"/>
      </w:numPr>
    </w:pPr>
  </w:style>
  <w:style w:type="numbering" w:customStyle="1" w:styleId="Stile6">
    <w:name w:val="Stile6"/>
    <w:uiPriority w:val="99"/>
    <w:rsid w:val="00A6561E"/>
    <w:pPr>
      <w:numPr>
        <w:numId w:val="8"/>
      </w:numPr>
    </w:pPr>
  </w:style>
  <w:style w:type="paragraph" w:customStyle="1" w:styleId="TITOLO">
    <w:name w:val="TITOLO"/>
    <w:aliases w:val="capo,art"/>
    <w:basedOn w:val="StilePaola1"/>
    <w:link w:val="TITOLOCarattere"/>
    <w:qFormat/>
    <w:rsid w:val="00203C66"/>
    <w:pPr>
      <w:numPr>
        <w:numId w:val="94"/>
      </w:numPr>
      <w:tabs>
        <w:tab w:val="left" w:pos="1418"/>
      </w:tabs>
      <w:spacing w:after="240"/>
      <w:ind w:left="1418" w:hanging="1418"/>
      <w:jc w:val="left"/>
    </w:pPr>
    <w:rPr>
      <w:sz w:val="28"/>
      <w:u w:val="single"/>
    </w:rPr>
  </w:style>
  <w:style w:type="paragraph" w:customStyle="1" w:styleId="Stile7">
    <w:name w:val="Stile7"/>
    <w:basedOn w:val="StilePaola1"/>
    <w:link w:val="Stile7Carattere"/>
    <w:qFormat/>
    <w:rsid w:val="0055353C"/>
    <w:pPr>
      <w:numPr>
        <w:ilvl w:val="1"/>
        <w:numId w:val="9"/>
      </w:numPr>
    </w:pPr>
    <w:rPr>
      <w:i/>
      <w:sz w:val="28"/>
    </w:rPr>
  </w:style>
  <w:style w:type="character" w:customStyle="1" w:styleId="TITOLOCarattere">
    <w:name w:val="TITOLO Carattere"/>
    <w:aliases w:val="capo Carattere,art Carattere"/>
    <w:link w:val="TITOLO"/>
    <w:rsid w:val="00203C66"/>
    <w:rPr>
      <w:rFonts w:ascii="Arial" w:hAnsi="Arial" w:cs="Arial"/>
      <w:b/>
      <w:bCs/>
      <w:color w:val="000000"/>
      <w:sz w:val="28"/>
      <w:szCs w:val="22"/>
      <w:u w:val="single"/>
    </w:rPr>
  </w:style>
  <w:style w:type="paragraph" w:customStyle="1" w:styleId="Stile8">
    <w:name w:val="Stile8"/>
    <w:basedOn w:val="StilePaola1"/>
    <w:link w:val="Stile8Carattere"/>
    <w:qFormat/>
    <w:rsid w:val="00AA290C"/>
    <w:pPr>
      <w:numPr>
        <w:ilvl w:val="2"/>
        <w:numId w:val="9"/>
      </w:numPr>
      <w:tabs>
        <w:tab w:val="left" w:pos="993"/>
      </w:tabs>
      <w:spacing w:before="360" w:after="240"/>
      <w:jc w:val="left"/>
    </w:pPr>
    <w:rPr>
      <w:rFonts w:ascii="Arial Grassetto" w:hAnsi="Arial Grassetto"/>
    </w:rPr>
  </w:style>
  <w:style w:type="character" w:customStyle="1" w:styleId="Stile7Carattere">
    <w:name w:val="Stile7 Carattere"/>
    <w:link w:val="Stile7"/>
    <w:rsid w:val="0055353C"/>
    <w:rPr>
      <w:rFonts w:ascii="Arial" w:hAnsi="Arial" w:cs="Arial"/>
      <w:b/>
      <w:bCs/>
      <w:i/>
      <w:color w:val="000000"/>
      <w:sz w:val="28"/>
      <w:szCs w:val="22"/>
    </w:rPr>
  </w:style>
  <w:style w:type="numbering" w:customStyle="1" w:styleId="Stile9">
    <w:name w:val="Stile9"/>
    <w:uiPriority w:val="99"/>
    <w:rsid w:val="009B6900"/>
    <w:pPr>
      <w:numPr>
        <w:numId w:val="29"/>
      </w:numPr>
    </w:pPr>
  </w:style>
  <w:style w:type="character" w:customStyle="1" w:styleId="Stile8Carattere">
    <w:name w:val="Stile8 Carattere"/>
    <w:link w:val="Stile8"/>
    <w:rsid w:val="00AA290C"/>
    <w:rPr>
      <w:rFonts w:ascii="Arial Grassetto" w:hAnsi="Arial Grassetto" w:cs="Arial"/>
      <w:b/>
      <w:bCs/>
      <w:color w:val="000000"/>
      <w:sz w:val="22"/>
      <w:szCs w:val="22"/>
    </w:rPr>
  </w:style>
  <w:style w:type="paragraph" w:styleId="Titolo0">
    <w:name w:val="Title"/>
    <w:basedOn w:val="Normale"/>
    <w:next w:val="Normale"/>
    <w:link w:val="TitoloCarattere0"/>
    <w:uiPriority w:val="10"/>
    <w:qFormat/>
    <w:rsid w:val="00CB439D"/>
    <w:pPr>
      <w:numPr>
        <w:ilvl w:val="3"/>
        <w:numId w:val="94"/>
      </w:numPr>
      <w:tabs>
        <w:tab w:val="left" w:pos="1418"/>
        <w:tab w:val="left" w:pos="1843"/>
      </w:tabs>
      <w:spacing w:before="240" w:after="60"/>
      <w:jc w:val="center"/>
      <w:outlineLvl w:val="0"/>
    </w:pPr>
    <w:rPr>
      <w:rFonts w:eastAsia="MS Mincho"/>
      <w:b/>
      <w:bCs/>
      <w:kern w:val="28"/>
      <w:szCs w:val="32"/>
      <w:lang w:eastAsia="ja-JP"/>
    </w:rPr>
  </w:style>
  <w:style w:type="character" w:customStyle="1" w:styleId="TitoloCarattere0">
    <w:name w:val="Titolo Carattere"/>
    <w:link w:val="Titolo0"/>
    <w:uiPriority w:val="10"/>
    <w:rsid w:val="00CB439D"/>
    <w:rPr>
      <w:rFonts w:ascii="Arial" w:eastAsia="MS Mincho" w:hAnsi="Arial" w:cs="Arial"/>
      <w:b/>
      <w:bCs/>
      <w:kern w:val="28"/>
      <w:sz w:val="22"/>
      <w:szCs w:val="32"/>
      <w:lang w:eastAsia="ja-JP"/>
    </w:rPr>
  </w:style>
  <w:style w:type="table" w:styleId="Grigliatabella">
    <w:name w:val="Table Grid"/>
    <w:basedOn w:val="Tabellanormale"/>
    <w:uiPriority w:val="39"/>
    <w:rsid w:val="0067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0-moduli">
    <w:name w:val="Stile10 - moduli"/>
    <w:basedOn w:val="Intestazione"/>
    <w:link w:val="Stile10-moduliCarattere"/>
    <w:qFormat/>
    <w:rsid w:val="005C7053"/>
    <w:pPr>
      <w:jc w:val="right"/>
    </w:pPr>
    <w:rPr>
      <w:b/>
    </w:rPr>
  </w:style>
  <w:style w:type="character" w:customStyle="1" w:styleId="IntestazioneCarattere1">
    <w:name w:val="Intestazione Carattere1"/>
    <w:basedOn w:val="Carpredefinitoparagrafo"/>
    <w:link w:val="Intestazione"/>
    <w:rsid w:val="005C7053"/>
    <w:rPr>
      <w:rFonts w:ascii="Arial" w:eastAsia="NotDefSpecial" w:hAnsi="Arial" w:cs="Arial"/>
      <w:kern w:val="1"/>
      <w:sz w:val="22"/>
      <w:szCs w:val="22"/>
      <w:lang w:eastAsia="ar-SA"/>
    </w:rPr>
  </w:style>
  <w:style w:type="character" w:customStyle="1" w:styleId="Stile10-moduliCarattere">
    <w:name w:val="Stile10 - moduli Carattere"/>
    <w:basedOn w:val="IntestazioneCarattere1"/>
    <w:link w:val="Stile10-moduli"/>
    <w:rsid w:val="005C7053"/>
    <w:rPr>
      <w:rFonts w:ascii="Arial" w:eastAsia="NotDefSpecial" w:hAnsi="Arial" w:cs="Arial"/>
      <w:b/>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3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c@pec.acquedelchiamposp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quedelchiamposp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c@pec.acquedelchiampospa.it" TargetMode="External"/><Relationship Id="rId4" Type="http://schemas.microsoft.com/office/2007/relationships/stylesWithEffects" Target="stylesWithEffects.xml"/><Relationship Id="rId9" Type="http://schemas.openxmlformats.org/officeDocument/2006/relationships/hyperlink" Target="mailto:adc@pec.acquedelchiamposp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C342-8438-4BA4-9228-5E9168E7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7257</Words>
  <Characters>41366</Characters>
  <Application>Microsoft Office Word</Application>
  <DocSecurity>0</DocSecurity>
  <Lines>344</Lines>
  <Paragraphs>97</Paragraphs>
  <ScaleCrop>false</ScaleCrop>
  <HeadingPairs>
    <vt:vector size="2" baseType="variant">
      <vt:variant>
        <vt:lpstr>Titolo</vt:lpstr>
      </vt:variant>
      <vt:variant>
        <vt:i4>1</vt:i4>
      </vt:variant>
    </vt:vector>
  </HeadingPairs>
  <TitlesOfParts>
    <vt:vector size="1" baseType="lpstr">
      <vt:lpstr/>
    </vt:vector>
  </TitlesOfParts>
  <Company>Acque del Chiampo spa</Company>
  <LinksUpToDate>false</LinksUpToDate>
  <CharactersWithSpaces>48526</CharactersWithSpaces>
  <SharedDoc>false</SharedDoc>
  <HLinks>
    <vt:vector size="204" baseType="variant">
      <vt:variant>
        <vt:i4>1638476</vt:i4>
      </vt:variant>
      <vt:variant>
        <vt:i4>312</vt:i4>
      </vt:variant>
      <vt:variant>
        <vt:i4>0</vt:i4>
      </vt:variant>
      <vt:variant>
        <vt:i4>5</vt:i4>
      </vt:variant>
      <vt:variant>
        <vt:lpwstr>http://www.acquedelchiampospa.it/</vt:lpwstr>
      </vt:variant>
      <vt:variant>
        <vt:lpwstr/>
      </vt:variant>
      <vt:variant>
        <vt:i4>4259897</vt:i4>
      </vt:variant>
      <vt:variant>
        <vt:i4>309</vt:i4>
      </vt:variant>
      <vt:variant>
        <vt:i4>0</vt:i4>
      </vt:variant>
      <vt:variant>
        <vt:i4>5</vt:i4>
      </vt:variant>
      <vt:variant>
        <vt:lpwstr>mailto:adc@pec.acquedelchiampospa.it</vt:lpwstr>
      </vt:variant>
      <vt:variant>
        <vt:lpwstr/>
      </vt:variant>
      <vt:variant>
        <vt:i4>1835085</vt:i4>
      </vt:variant>
      <vt:variant>
        <vt:i4>306</vt:i4>
      </vt:variant>
      <vt:variant>
        <vt:i4>0</vt:i4>
      </vt:variant>
      <vt:variant>
        <vt:i4>5</vt:i4>
      </vt:variant>
      <vt:variant>
        <vt:lpwstr/>
      </vt:variant>
      <vt:variant>
        <vt:lpwstr>Allegato1alcapoII</vt:lpwstr>
      </vt:variant>
      <vt:variant>
        <vt:i4>4259897</vt:i4>
      </vt:variant>
      <vt:variant>
        <vt:i4>180</vt:i4>
      </vt:variant>
      <vt:variant>
        <vt:i4>0</vt:i4>
      </vt:variant>
      <vt:variant>
        <vt:i4>5</vt:i4>
      </vt:variant>
      <vt:variant>
        <vt:lpwstr>mailto:adc@pec.acquedelchiampospa.it</vt:lpwstr>
      </vt:variant>
      <vt:variant>
        <vt:lpwstr/>
      </vt:variant>
      <vt:variant>
        <vt:i4>1835085</vt:i4>
      </vt:variant>
      <vt:variant>
        <vt:i4>177</vt:i4>
      </vt:variant>
      <vt:variant>
        <vt:i4>0</vt:i4>
      </vt:variant>
      <vt:variant>
        <vt:i4>5</vt:i4>
      </vt:variant>
      <vt:variant>
        <vt:lpwstr/>
      </vt:variant>
      <vt:variant>
        <vt:lpwstr>Allegato1alcapoI</vt:lpwstr>
      </vt:variant>
      <vt:variant>
        <vt:i4>1703984</vt:i4>
      </vt:variant>
      <vt:variant>
        <vt:i4>170</vt:i4>
      </vt:variant>
      <vt:variant>
        <vt:i4>0</vt:i4>
      </vt:variant>
      <vt:variant>
        <vt:i4>5</vt:i4>
      </vt:variant>
      <vt:variant>
        <vt:lpwstr/>
      </vt:variant>
      <vt:variant>
        <vt:lpwstr>_Toc423955239</vt:lpwstr>
      </vt:variant>
      <vt:variant>
        <vt:i4>1703984</vt:i4>
      </vt:variant>
      <vt:variant>
        <vt:i4>164</vt:i4>
      </vt:variant>
      <vt:variant>
        <vt:i4>0</vt:i4>
      </vt:variant>
      <vt:variant>
        <vt:i4>5</vt:i4>
      </vt:variant>
      <vt:variant>
        <vt:lpwstr/>
      </vt:variant>
      <vt:variant>
        <vt:lpwstr>_Toc423955238</vt:lpwstr>
      </vt:variant>
      <vt:variant>
        <vt:i4>1703984</vt:i4>
      </vt:variant>
      <vt:variant>
        <vt:i4>158</vt:i4>
      </vt:variant>
      <vt:variant>
        <vt:i4>0</vt:i4>
      </vt:variant>
      <vt:variant>
        <vt:i4>5</vt:i4>
      </vt:variant>
      <vt:variant>
        <vt:lpwstr/>
      </vt:variant>
      <vt:variant>
        <vt:lpwstr>_Toc423955237</vt:lpwstr>
      </vt:variant>
      <vt:variant>
        <vt:i4>1703984</vt:i4>
      </vt:variant>
      <vt:variant>
        <vt:i4>152</vt:i4>
      </vt:variant>
      <vt:variant>
        <vt:i4>0</vt:i4>
      </vt:variant>
      <vt:variant>
        <vt:i4>5</vt:i4>
      </vt:variant>
      <vt:variant>
        <vt:lpwstr/>
      </vt:variant>
      <vt:variant>
        <vt:lpwstr>_Toc423955236</vt:lpwstr>
      </vt:variant>
      <vt:variant>
        <vt:i4>1703984</vt:i4>
      </vt:variant>
      <vt:variant>
        <vt:i4>146</vt:i4>
      </vt:variant>
      <vt:variant>
        <vt:i4>0</vt:i4>
      </vt:variant>
      <vt:variant>
        <vt:i4>5</vt:i4>
      </vt:variant>
      <vt:variant>
        <vt:lpwstr/>
      </vt:variant>
      <vt:variant>
        <vt:lpwstr>_Toc423955235</vt:lpwstr>
      </vt:variant>
      <vt:variant>
        <vt:i4>1703984</vt:i4>
      </vt:variant>
      <vt:variant>
        <vt:i4>140</vt:i4>
      </vt:variant>
      <vt:variant>
        <vt:i4>0</vt:i4>
      </vt:variant>
      <vt:variant>
        <vt:i4>5</vt:i4>
      </vt:variant>
      <vt:variant>
        <vt:lpwstr/>
      </vt:variant>
      <vt:variant>
        <vt:lpwstr>_Toc423955234</vt:lpwstr>
      </vt:variant>
      <vt:variant>
        <vt:i4>1703984</vt:i4>
      </vt:variant>
      <vt:variant>
        <vt:i4>134</vt:i4>
      </vt:variant>
      <vt:variant>
        <vt:i4>0</vt:i4>
      </vt:variant>
      <vt:variant>
        <vt:i4>5</vt:i4>
      </vt:variant>
      <vt:variant>
        <vt:lpwstr/>
      </vt:variant>
      <vt:variant>
        <vt:lpwstr>_Toc423955233</vt:lpwstr>
      </vt:variant>
      <vt:variant>
        <vt:i4>1703984</vt:i4>
      </vt:variant>
      <vt:variant>
        <vt:i4>128</vt:i4>
      </vt:variant>
      <vt:variant>
        <vt:i4>0</vt:i4>
      </vt:variant>
      <vt:variant>
        <vt:i4>5</vt:i4>
      </vt:variant>
      <vt:variant>
        <vt:lpwstr/>
      </vt:variant>
      <vt:variant>
        <vt:lpwstr>_Toc423955232</vt:lpwstr>
      </vt:variant>
      <vt:variant>
        <vt:i4>1703984</vt:i4>
      </vt:variant>
      <vt:variant>
        <vt:i4>122</vt:i4>
      </vt:variant>
      <vt:variant>
        <vt:i4>0</vt:i4>
      </vt:variant>
      <vt:variant>
        <vt:i4>5</vt:i4>
      </vt:variant>
      <vt:variant>
        <vt:lpwstr/>
      </vt:variant>
      <vt:variant>
        <vt:lpwstr>_Toc423955231</vt:lpwstr>
      </vt:variant>
      <vt:variant>
        <vt:i4>1703984</vt:i4>
      </vt:variant>
      <vt:variant>
        <vt:i4>116</vt:i4>
      </vt:variant>
      <vt:variant>
        <vt:i4>0</vt:i4>
      </vt:variant>
      <vt:variant>
        <vt:i4>5</vt:i4>
      </vt:variant>
      <vt:variant>
        <vt:lpwstr/>
      </vt:variant>
      <vt:variant>
        <vt:lpwstr>_Toc423955230</vt:lpwstr>
      </vt:variant>
      <vt:variant>
        <vt:i4>1769520</vt:i4>
      </vt:variant>
      <vt:variant>
        <vt:i4>110</vt:i4>
      </vt:variant>
      <vt:variant>
        <vt:i4>0</vt:i4>
      </vt:variant>
      <vt:variant>
        <vt:i4>5</vt:i4>
      </vt:variant>
      <vt:variant>
        <vt:lpwstr/>
      </vt:variant>
      <vt:variant>
        <vt:lpwstr>_Toc423955229</vt:lpwstr>
      </vt:variant>
      <vt:variant>
        <vt:i4>1769520</vt:i4>
      </vt:variant>
      <vt:variant>
        <vt:i4>104</vt:i4>
      </vt:variant>
      <vt:variant>
        <vt:i4>0</vt:i4>
      </vt:variant>
      <vt:variant>
        <vt:i4>5</vt:i4>
      </vt:variant>
      <vt:variant>
        <vt:lpwstr/>
      </vt:variant>
      <vt:variant>
        <vt:lpwstr>_Toc423955228</vt:lpwstr>
      </vt:variant>
      <vt:variant>
        <vt:i4>1769520</vt:i4>
      </vt:variant>
      <vt:variant>
        <vt:i4>98</vt:i4>
      </vt:variant>
      <vt:variant>
        <vt:i4>0</vt:i4>
      </vt:variant>
      <vt:variant>
        <vt:i4>5</vt:i4>
      </vt:variant>
      <vt:variant>
        <vt:lpwstr/>
      </vt:variant>
      <vt:variant>
        <vt:lpwstr>_Toc423955227</vt:lpwstr>
      </vt:variant>
      <vt:variant>
        <vt:i4>1769520</vt:i4>
      </vt:variant>
      <vt:variant>
        <vt:i4>92</vt:i4>
      </vt:variant>
      <vt:variant>
        <vt:i4>0</vt:i4>
      </vt:variant>
      <vt:variant>
        <vt:i4>5</vt:i4>
      </vt:variant>
      <vt:variant>
        <vt:lpwstr/>
      </vt:variant>
      <vt:variant>
        <vt:lpwstr>_Toc423955226</vt:lpwstr>
      </vt:variant>
      <vt:variant>
        <vt:i4>1769520</vt:i4>
      </vt:variant>
      <vt:variant>
        <vt:i4>86</vt:i4>
      </vt:variant>
      <vt:variant>
        <vt:i4>0</vt:i4>
      </vt:variant>
      <vt:variant>
        <vt:i4>5</vt:i4>
      </vt:variant>
      <vt:variant>
        <vt:lpwstr/>
      </vt:variant>
      <vt:variant>
        <vt:lpwstr>_Toc423955225</vt:lpwstr>
      </vt:variant>
      <vt:variant>
        <vt:i4>1769520</vt:i4>
      </vt:variant>
      <vt:variant>
        <vt:i4>80</vt:i4>
      </vt:variant>
      <vt:variant>
        <vt:i4>0</vt:i4>
      </vt:variant>
      <vt:variant>
        <vt:i4>5</vt:i4>
      </vt:variant>
      <vt:variant>
        <vt:lpwstr/>
      </vt:variant>
      <vt:variant>
        <vt:lpwstr>_Toc423955224</vt:lpwstr>
      </vt:variant>
      <vt:variant>
        <vt:i4>1769520</vt:i4>
      </vt:variant>
      <vt:variant>
        <vt:i4>74</vt:i4>
      </vt:variant>
      <vt:variant>
        <vt:i4>0</vt:i4>
      </vt:variant>
      <vt:variant>
        <vt:i4>5</vt:i4>
      </vt:variant>
      <vt:variant>
        <vt:lpwstr/>
      </vt:variant>
      <vt:variant>
        <vt:lpwstr>_Toc423955223</vt:lpwstr>
      </vt:variant>
      <vt:variant>
        <vt:i4>1769520</vt:i4>
      </vt:variant>
      <vt:variant>
        <vt:i4>68</vt:i4>
      </vt:variant>
      <vt:variant>
        <vt:i4>0</vt:i4>
      </vt:variant>
      <vt:variant>
        <vt:i4>5</vt:i4>
      </vt:variant>
      <vt:variant>
        <vt:lpwstr/>
      </vt:variant>
      <vt:variant>
        <vt:lpwstr>_Toc423955222</vt:lpwstr>
      </vt:variant>
      <vt:variant>
        <vt:i4>1769520</vt:i4>
      </vt:variant>
      <vt:variant>
        <vt:i4>62</vt:i4>
      </vt:variant>
      <vt:variant>
        <vt:i4>0</vt:i4>
      </vt:variant>
      <vt:variant>
        <vt:i4>5</vt:i4>
      </vt:variant>
      <vt:variant>
        <vt:lpwstr/>
      </vt:variant>
      <vt:variant>
        <vt:lpwstr>_Toc423955221</vt:lpwstr>
      </vt:variant>
      <vt:variant>
        <vt:i4>1769520</vt:i4>
      </vt:variant>
      <vt:variant>
        <vt:i4>56</vt:i4>
      </vt:variant>
      <vt:variant>
        <vt:i4>0</vt:i4>
      </vt:variant>
      <vt:variant>
        <vt:i4>5</vt:i4>
      </vt:variant>
      <vt:variant>
        <vt:lpwstr/>
      </vt:variant>
      <vt:variant>
        <vt:lpwstr>_Toc423955220</vt:lpwstr>
      </vt:variant>
      <vt:variant>
        <vt:i4>1572912</vt:i4>
      </vt:variant>
      <vt:variant>
        <vt:i4>50</vt:i4>
      </vt:variant>
      <vt:variant>
        <vt:i4>0</vt:i4>
      </vt:variant>
      <vt:variant>
        <vt:i4>5</vt:i4>
      </vt:variant>
      <vt:variant>
        <vt:lpwstr/>
      </vt:variant>
      <vt:variant>
        <vt:lpwstr>_Toc423955219</vt:lpwstr>
      </vt:variant>
      <vt:variant>
        <vt:i4>1572912</vt:i4>
      </vt:variant>
      <vt:variant>
        <vt:i4>44</vt:i4>
      </vt:variant>
      <vt:variant>
        <vt:i4>0</vt:i4>
      </vt:variant>
      <vt:variant>
        <vt:i4>5</vt:i4>
      </vt:variant>
      <vt:variant>
        <vt:lpwstr/>
      </vt:variant>
      <vt:variant>
        <vt:lpwstr>_Toc423955218</vt:lpwstr>
      </vt:variant>
      <vt:variant>
        <vt:i4>1572912</vt:i4>
      </vt:variant>
      <vt:variant>
        <vt:i4>38</vt:i4>
      </vt:variant>
      <vt:variant>
        <vt:i4>0</vt:i4>
      </vt:variant>
      <vt:variant>
        <vt:i4>5</vt:i4>
      </vt:variant>
      <vt:variant>
        <vt:lpwstr/>
      </vt:variant>
      <vt:variant>
        <vt:lpwstr>_Toc423955217</vt:lpwstr>
      </vt:variant>
      <vt:variant>
        <vt:i4>1572912</vt:i4>
      </vt:variant>
      <vt:variant>
        <vt:i4>32</vt:i4>
      </vt:variant>
      <vt:variant>
        <vt:i4>0</vt:i4>
      </vt:variant>
      <vt:variant>
        <vt:i4>5</vt:i4>
      </vt:variant>
      <vt:variant>
        <vt:lpwstr/>
      </vt:variant>
      <vt:variant>
        <vt:lpwstr>_Toc423955216</vt:lpwstr>
      </vt:variant>
      <vt:variant>
        <vt:i4>1572912</vt:i4>
      </vt:variant>
      <vt:variant>
        <vt:i4>26</vt:i4>
      </vt:variant>
      <vt:variant>
        <vt:i4>0</vt:i4>
      </vt:variant>
      <vt:variant>
        <vt:i4>5</vt:i4>
      </vt:variant>
      <vt:variant>
        <vt:lpwstr/>
      </vt:variant>
      <vt:variant>
        <vt:lpwstr>_Toc423955215</vt:lpwstr>
      </vt:variant>
      <vt:variant>
        <vt:i4>1572912</vt:i4>
      </vt:variant>
      <vt:variant>
        <vt:i4>20</vt:i4>
      </vt:variant>
      <vt:variant>
        <vt:i4>0</vt:i4>
      </vt:variant>
      <vt:variant>
        <vt:i4>5</vt:i4>
      </vt:variant>
      <vt:variant>
        <vt:lpwstr/>
      </vt:variant>
      <vt:variant>
        <vt:lpwstr>_Toc423955214</vt:lpwstr>
      </vt:variant>
      <vt:variant>
        <vt:i4>1572912</vt:i4>
      </vt:variant>
      <vt:variant>
        <vt:i4>14</vt:i4>
      </vt:variant>
      <vt:variant>
        <vt:i4>0</vt:i4>
      </vt:variant>
      <vt:variant>
        <vt:i4>5</vt:i4>
      </vt:variant>
      <vt:variant>
        <vt:lpwstr/>
      </vt:variant>
      <vt:variant>
        <vt:lpwstr>_Toc423955213</vt:lpwstr>
      </vt:variant>
      <vt:variant>
        <vt:i4>1572912</vt:i4>
      </vt:variant>
      <vt:variant>
        <vt:i4>8</vt:i4>
      </vt:variant>
      <vt:variant>
        <vt:i4>0</vt:i4>
      </vt:variant>
      <vt:variant>
        <vt:i4>5</vt:i4>
      </vt:variant>
      <vt:variant>
        <vt:lpwstr/>
      </vt:variant>
      <vt:variant>
        <vt:lpwstr>_Toc423955212</vt:lpwstr>
      </vt:variant>
      <vt:variant>
        <vt:i4>1572912</vt:i4>
      </vt:variant>
      <vt:variant>
        <vt:i4>2</vt:i4>
      </vt:variant>
      <vt:variant>
        <vt:i4>0</vt:i4>
      </vt:variant>
      <vt:variant>
        <vt:i4>5</vt:i4>
      </vt:variant>
      <vt:variant>
        <vt:lpwstr/>
      </vt:variant>
      <vt:variant>
        <vt:lpwstr>_Toc423955210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Siviero</dc:creator>
  <cp:lastModifiedBy>Biasin Maria</cp:lastModifiedBy>
  <cp:revision>2</cp:revision>
  <cp:lastPrinted>2017-01-05T15:39:00Z</cp:lastPrinted>
  <dcterms:created xsi:type="dcterms:W3CDTF">2018-02-19T15:14:00Z</dcterms:created>
  <dcterms:modified xsi:type="dcterms:W3CDTF">2018-02-19T15:14:00Z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Acque del Chiampo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